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9DB" w:rsidRPr="007C3148" w:rsidRDefault="00BE49DB" w:rsidP="00D346C6">
      <w:pPr>
        <w:rPr>
          <w:rFonts w:cs="Calibri"/>
          <w:b/>
          <w:bCs/>
          <w:sz w:val="22"/>
          <w:szCs w:val="22"/>
          <w:lang w:eastAsia="pl-PL"/>
        </w:rPr>
      </w:pPr>
      <w:r w:rsidRPr="007C3148">
        <w:rPr>
          <w:rFonts w:cs="Calibri"/>
          <w:sz w:val="22"/>
          <w:szCs w:val="22"/>
          <w:lang w:eastAsia="pl-PL"/>
        </w:rPr>
        <w:t xml:space="preserve">Numer sprawy: </w:t>
      </w:r>
      <w:r>
        <w:rPr>
          <w:rFonts w:cs="Calibri"/>
          <w:b/>
          <w:bCs/>
          <w:sz w:val="22"/>
          <w:szCs w:val="22"/>
          <w:lang w:eastAsia="pl-PL"/>
        </w:rPr>
        <w:t>ZP/PP/17/2023</w:t>
      </w:r>
      <w:r w:rsidRPr="007C3148">
        <w:rPr>
          <w:rFonts w:cs="Calibri"/>
          <w:b/>
          <w:bCs/>
          <w:sz w:val="22"/>
          <w:szCs w:val="22"/>
          <w:lang w:eastAsia="pl-PL"/>
        </w:rPr>
        <w:tab/>
      </w:r>
      <w:r w:rsidRPr="007C3148">
        <w:rPr>
          <w:rFonts w:cs="Calibri"/>
          <w:b/>
          <w:bCs/>
          <w:sz w:val="22"/>
          <w:szCs w:val="22"/>
          <w:lang w:eastAsia="pl-PL"/>
        </w:rPr>
        <w:tab/>
      </w:r>
      <w:r w:rsidRPr="007C3148">
        <w:rPr>
          <w:rFonts w:cs="Calibri"/>
          <w:b/>
          <w:bCs/>
          <w:sz w:val="22"/>
          <w:szCs w:val="22"/>
          <w:lang w:eastAsia="pl-PL"/>
        </w:rPr>
        <w:tab/>
      </w:r>
      <w:r w:rsidRPr="007C3148">
        <w:rPr>
          <w:rFonts w:cs="Calibri"/>
          <w:b/>
          <w:bCs/>
          <w:sz w:val="22"/>
          <w:szCs w:val="22"/>
          <w:lang w:eastAsia="pl-PL"/>
        </w:rPr>
        <w:tab/>
      </w:r>
      <w:r>
        <w:rPr>
          <w:rFonts w:cs="Calibri"/>
          <w:b/>
          <w:bCs/>
          <w:sz w:val="22"/>
          <w:szCs w:val="22"/>
          <w:lang w:eastAsia="pl-PL"/>
        </w:rPr>
        <w:t xml:space="preserve">                     </w:t>
      </w:r>
      <w:r w:rsidRPr="007C3148">
        <w:rPr>
          <w:rFonts w:cs="Calibri"/>
          <w:b/>
          <w:bCs/>
          <w:sz w:val="22"/>
          <w:szCs w:val="22"/>
          <w:lang w:eastAsia="pl-PL"/>
        </w:rPr>
        <w:tab/>
      </w:r>
      <w:r w:rsidRPr="007C3148">
        <w:rPr>
          <w:rFonts w:cs="Calibri"/>
          <w:bCs/>
          <w:sz w:val="22"/>
          <w:szCs w:val="22"/>
          <w:lang w:eastAsia="pl-PL"/>
        </w:rPr>
        <w:t xml:space="preserve">Siewierz, dnia </w:t>
      </w:r>
      <w:r>
        <w:rPr>
          <w:rFonts w:cs="Calibri"/>
          <w:bCs/>
          <w:sz w:val="22"/>
          <w:szCs w:val="22"/>
          <w:lang w:eastAsia="pl-PL"/>
        </w:rPr>
        <w:t>06.12.2023</w:t>
      </w:r>
      <w:r w:rsidRPr="007C3148">
        <w:rPr>
          <w:rFonts w:cs="Calibri"/>
          <w:bCs/>
          <w:sz w:val="22"/>
          <w:szCs w:val="22"/>
          <w:lang w:eastAsia="pl-PL"/>
        </w:rPr>
        <w:t xml:space="preserve"> r.</w:t>
      </w:r>
    </w:p>
    <w:p w:rsidR="00BE49DB" w:rsidRPr="007C3148" w:rsidRDefault="00BE49DB" w:rsidP="00D346C6">
      <w:pPr>
        <w:rPr>
          <w:rFonts w:cs="Calibri"/>
          <w:b/>
          <w:bCs/>
          <w:sz w:val="22"/>
          <w:szCs w:val="22"/>
          <w:lang w:eastAsia="pl-PL"/>
        </w:rPr>
      </w:pPr>
    </w:p>
    <w:p w:rsidR="00BE49DB" w:rsidRPr="007C3148" w:rsidRDefault="00BE49DB" w:rsidP="00D346C6">
      <w:pPr>
        <w:rPr>
          <w:rFonts w:cs="Calibri"/>
          <w:sz w:val="22"/>
          <w:szCs w:val="22"/>
          <w:lang w:eastAsia="pl-PL"/>
        </w:rPr>
      </w:pPr>
    </w:p>
    <w:p w:rsidR="00BE49DB" w:rsidRPr="007C3148" w:rsidRDefault="00BE49DB" w:rsidP="00D346C6">
      <w:pPr>
        <w:jc w:val="center"/>
        <w:rPr>
          <w:rFonts w:cs="Calibri"/>
          <w:b/>
          <w:bCs/>
          <w:sz w:val="22"/>
          <w:szCs w:val="22"/>
          <w:lang w:eastAsia="pl-PL"/>
        </w:rPr>
      </w:pPr>
      <w:r w:rsidRPr="007C3148">
        <w:rPr>
          <w:rFonts w:cs="Calibri"/>
          <w:b/>
          <w:bCs/>
          <w:sz w:val="22"/>
          <w:szCs w:val="22"/>
          <w:lang w:eastAsia="pl-PL"/>
        </w:rPr>
        <w:t xml:space="preserve">ZAPROSZENIE DO ZŁOŻENIA OFERTY </w:t>
      </w:r>
    </w:p>
    <w:p w:rsidR="00BE49DB" w:rsidRPr="007C3148" w:rsidRDefault="00BE49DB" w:rsidP="00D346C6">
      <w:pPr>
        <w:jc w:val="center"/>
        <w:rPr>
          <w:rFonts w:cs="Calibri"/>
          <w:sz w:val="22"/>
          <w:szCs w:val="22"/>
          <w:lang w:eastAsia="pl-PL"/>
        </w:rPr>
      </w:pPr>
      <w:r w:rsidRPr="007C3148">
        <w:rPr>
          <w:rFonts w:cs="Calibri"/>
          <w:sz w:val="22"/>
          <w:szCs w:val="22"/>
          <w:lang w:eastAsia="pl-PL"/>
        </w:rPr>
        <w:t>w trybie zapytania ofertowego</w:t>
      </w:r>
    </w:p>
    <w:p w:rsidR="00BE49DB" w:rsidRPr="007C3148" w:rsidRDefault="00BE49DB" w:rsidP="00D346C6">
      <w:pPr>
        <w:jc w:val="center"/>
        <w:rPr>
          <w:rFonts w:cs="Calibri"/>
          <w:sz w:val="22"/>
          <w:szCs w:val="22"/>
          <w:lang w:eastAsia="pl-PL"/>
        </w:rPr>
      </w:pPr>
    </w:p>
    <w:p w:rsidR="00BE49DB" w:rsidRPr="003417BB" w:rsidRDefault="00BE49DB" w:rsidP="0047492D">
      <w:pPr>
        <w:ind w:firstLine="720"/>
        <w:jc w:val="both"/>
        <w:rPr>
          <w:rFonts w:cs="Calibri"/>
          <w:sz w:val="22"/>
          <w:szCs w:val="22"/>
        </w:rPr>
      </w:pPr>
      <w:r w:rsidRPr="007C3148">
        <w:rPr>
          <w:rFonts w:cs="Calibri"/>
          <w:sz w:val="22"/>
          <w:szCs w:val="22"/>
        </w:rPr>
        <w:t>Szpital Chorób Płuc w Siewierzu Sp. z o.o. z siedzibą przy ul. Zbigniewa Oleśnickiego 21,</w:t>
      </w:r>
      <w:r w:rsidRPr="007C3148">
        <w:rPr>
          <w:rFonts w:cs="Calibri"/>
          <w:sz w:val="22"/>
          <w:szCs w:val="22"/>
        </w:rPr>
        <w:br/>
        <w:t>42-470 Siewierz, w ramach postępowania którego w</w:t>
      </w:r>
      <w:r w:rsidRPr="007C3148">
        <w:rPr>
          <w:rFonts w:cs="Calibri"/>
          <w:color w:val="000000"/>
          <w:sz w:val="22"/>
          <w:szCs w:val="22"/>
        </w:rPr>
        <w:t>artość zamówienia nie przekracza kwoty określonej w art. 2 ust. 1 pkt 1 ustawy z dnia 11 września 2019 r. - Prawo zamówień publicznych (</w:t>
      </w:r>
      <w:r>
        <w:rPr>
          <w:rFonts w:cs="Calibri"/>
          <w:color w:val="000000"/>
          <w:sz w:val="22"/>
          <w:szCs w:val="22"/>
        </w:rPr>
        <w:t>tekst jednolity Dz.U. z 2023 poz. 1605</w:t>
      </w:r>
      <w:r w:rsidRPr="007C3148">
        <w:rPr>
          <w:rFonts w:cs="Calibri"/>
          <w:color w:val="000000"/>
          <w:sz w:val="22"/>
          <w:szCs w:val="22"/>
        </w:rPr>
        <w:t xml:space="preserve">, z późn. zm.) </w:t>
      </w:r>
      <w:r w:rsidRPr="007C3148">
        <w:rPr>
          <w:rFonts w:cs="Calibri"/>
          <w:sz w:val="22"/>
          <w:szCs w:val="22"/>
        </w:rPr>
        <w:t>zaprasza do złożenia oferty na:</w:t>
      </w:r>
      <w:r>
        <w:rPr>
          <w:rFonts w:cs="Calibri"/>
          <w:sz w:val="22"/>
          <w:szCs w:val="22"/>
        </w:rPr>
        <w:t xml:space="preserve"> </w:t>
      </w:r>
      <w:r w:rsidRPr="007C3148">
        <w:rPr>
          <w:rFonts w:cs="Calibri"/>
          <w:b/>
          <w:sz w:val="22"/>
          <w:szCs w:val="22"/>
        </w:rPr>
        <w:t>„Świadczenie kompleksowych usług obsługi prawnej dla Szpitala Chorób Płuc w Siewier</w:t>
      </w:r>
      <w:r>
        <w:rPr>
          <w:rFonts w:cs="Calibri"/>
          <w:b/>
          <w:sz w:val="22"/>
          <w:szCs w:val="22"/>
        </w:rPr>
        <w:t>zu Sp. z o.</w:t>
      </w:r>
      <w:r w:rsidRPr="007C3148">
        <w:rPr>
          <w:rFonts w:cs="Calibri"/>
          <w:b/>
          <w:sz w:val="22"/>
          <w:szCs w:val="22"/>
        </w:rPr>
        <w:t xml:space="preserve">o.” </w:t>
      </w:r>
      <w:r>
        <w:rPr>
          <w:rFonts w:cs="Calibri"/>
          <w:sz w:val="22"/>
          <w:szCs w:val="22"/>
        </w:rPr>
        <w:t>w oparciu o </w:t>
      </w:r>
      <w:r w:rsidRPr="007C3148">
        <w:rPr>
          <w:rFonts w:cs="Calibri"/>
          <w:sz w:val="22"/>
          <w:szCs w:val="22"/>
        </w:rPr>
        <w:t xml:space="preserve">Regulamin </w:t>
      </w:r>
      <w:r w:rsidRPr="003417BB">
        <w:rPr>
          <w:rFonts w:cs="Calibri"/>
          <w:sz w:val="22"/>
          <w:szCs w:val="22"/>
        </w:rPr>
        <w:t xml:space="preserve">Zamówień </w:t>
      </w:r>
      <w:r>
        <w:rPr>
          <w:rFonts w:cs="Calibri"/>
          <w:sz w:val="22"/>
          <w:szCs w:val="22"/>
        </w:rPr>
        <w:t>Szpitala Chorób Płuc w Siewierzu Sp. z o.o.</w:t>
      </w:r>
    </w:p>
    <w:p w:rsidR="00BE49DB" w:rsidRPr="007C3148" w:rsidRDefault="00BE49DB" w:rsidP="00D346C6">
      <w:pPr>
        <w:pStyle w:val="NormalWeb"/>
        <w:spacing w:before="0" w:beforeAutospacing="0" w:after="0" w:afterAutospacing="0"/>
        <w:jc w:val="both"/>
        <w:rPr>
          <w:rFonts w:ascii="Calibri" w:hAnsi="Calibri" w:cs="Calibri"/>
          <w:sz w:val="22"/>
          <w:szCs w:val="22"/>
        </w:rPr>
      </w:pPr>
    </w:p>
    <w:p w:rsidR="00BE49DB" w:rsidRPr="007C3148" w:rsidRDefault="00BE49DB" w:rsidP="001A31DA">
      <w:pPr>
        <w:numPr>
          <w:ilvl w:val="0"/>
          <w:numId w:val="3"/>
        </w:numPr>
        <w:tabs>
          <w:tab w:val="left" w:pos="3686"/>
        </w:tabs>
        <w:suppressAutoHyphens/>
        <w:rPr>
          <w:rFonts w:cs="Calibri"/>
          <w:kern w:val="1"/>
          <w:sz w:val="22"/>
          <w:szCs w:val="22"/>
        </w:rPr>
      </w:pPr>
      <w:r w:rsidRPr="007C3148">
        <w:rPr>
          <w:rFonts w:cs="Calibri"/>
          <w:b/>
          <w:bCs/>
          <w:sz w:val="22"/>
          <w:szCs w:val="22"/>
          <w:u w:val="single"/>
        </w:rPr>
        <w:t>Nazwa oraz adres zamawiającego</w:t>
      </w:r>
    </w:p>
    <w:p w:rsidR="00BE49DB" w:rsidRPr="007C3148" w:rsidRDefault="00BE49DB" w:rsidP="00694EF7">
      <w:pPr>
        <w:widowControl w:val="0"/>
        <w:tabs>
          <w:tab w:val="num" w:pos="540"/>
        </w:tabs>
        <w:ind w:left="540"/>
        <w:rPr>
          <w:rFonts w:cs="Calibri"/>
          <w:b/>
          <w:sz w:val="22"/>
          <w:szCs w:val="22"/>
        </w:rPr>
      </w:pPr>
      <w:r w:rsidRPr="007C3148">
        <w:rPr>
          <w:rFonts w:cs="Calibri"/>
          <w:b/>
          <w:sz w:val="22"/>
          <w:szCs w:val="22"/>
        </w:rPr>
        <w:t>Szpital Chorób Płuc w Siewierzu Sp. z o. o.</w:t>
      </w:r>
    </w:p>
    <w:p w:rsidR="00BE49DB" w:rsidRPr="007C3148" w:rsidRDefault="00BE49DB" w:rsidP="00694EF7">
      <w:pPr>
        <w:widowControl w:val="0"/>
        <w:tabs>
          <w:tab w:val="num" w:pos="540"/>
        </w:tabs>
        <w:ind w:left="540"/>
        <w:rPr>
          <w:rFonts w:cs="Calibri"/>
          <w:sz w:val="22"/>
          <w:szCs w:val="22"/>
        </w:rPr>
      </w:pPr>
      <w:r w:rsidRPr="007C3148">
        <w:rPr>
          <w:rFonts w:cs="Calibri"/>
          <w:sz w:val="22"/>
          <w:szCs w:val="22"/>
        </w:rPr>
        <w:t>ul. Zbigniewa Oleśnickiego 21</w:t>
      </w:r>
    </w:p>
    <w:p w:rsidR="00BE49DB" w:rsidRPr="007C3148" w:rsidRDefault="00BE49DB" w:rsidP="00694EF7">
      <w:pPr>
        <w:widowControl w:val="0"/>
        <w:tabs>
          <w:tab w:val="num" w:pos="540"/>
        </w:tabs>
        <w:ind w:left="540"/>
        <w:rPr>
          <w:rFonts w:cs="Calibri"/>
          <w:sz w:val="22"/>
          <w:szCs w:val="22"/>
        </w:rPr>
      </w:pPr>
      <w:r w:rsidRPr="007C3148">
        <w:rPr>
          <w:rFonts w:cs="Calibri"/>
          <w:sz w:val="22"/>
          <w:szCs w:val="22"/>
        </w:rPr>
        <w:t>42-470 Siewierz</w:t>
      </w:r>
    </w:p>
    <w:p w:rsidR="00BE49DB" w:rsidRPr="007C3148" w:rsidRDefault="00BE49DB" w:rsidP="00694EF7">
      <w:pPr>
        <w:widowControl w:val="0"/>
        <w:tabs>
          <w:tab w:val="num" w:pos="540"/>
        </w:tabs>
        <w:ind w:left="540"/>
        <w:rPr>
          <w:rFonts w:cs="Calibri"/>
          <w:sz w:val="22"/>
          <w:szCs w:val="22"/>
        </w:rPr>
      </w:pPr>
      <w:r w:rsidRPr="007C3148">
        <w:rPr>
          <w:rFonts w:cs="Calibri"/>
          <w:sz w:val="22"/>
          <w:szCs w:val="22"/>
        </w:rPr>
        <w:t>Telefon: 32 67 41 111</w:t>
      </w:r>
    </w:p>
    <w:p w:rsidR="00BE49DB" w:rsidRPr="007C3148" w:rsidRDefault="00BE49DB" w:rsidP="00694EF7">
      <w:pPr>
        <w:widowControl w:val="0"/>
        <w:tabs>
          <w:tab w:val="num" w:pos="540"/>
        </w:tabs>
        <w:ind w:left="540"/>
        <w:rPr>
          <w:rFonts w:cs="Calibri"/>
          <w:sz w:val="22"/>
          <w:szCs w:val="22"/>
        </w:rPr>
      </w:pPr>
      <w:r w:rsidRPr="007C3148">
        <w:rPr>
          <w:rFonts w:cs="Calibri"/>
          <w:sz w:val="22"/>
          <w:szCs w:val="22"/>
        </w:rPr>
        <w:t>NIP: 6252450036</w:t>
      </w:r>
    </w:p>
    <w:p w:rsidR="00BE49DB" w:rsidRPr="007C3148" w:rsidRDefault="00BE49DB" w:rsidP="00694EF7">
      <w:pPr>
        <w:widowControl w:val="0"/>
        <w:tabs>
          <w:tab w:val="num" w:pos="540"/>
        </w:tabs>
        <w:ind w:left="540"/>
        <w:rPr>
          <w:rFonts w:cs="Calibri"/>
          <w:color w:val="0000FF"/>
          <w:sz w:val="22"/>
          <w:szCs w:val="22"/>
          <w:u w:val="single"/>
        </w:rPr>
      </w:pPr>
      <w:r w:rsidRPr="007C3148">
        <w:rPr>
          <w:rFonts w:cs="Calibri"/>
          <w:color w:val="0000FF"/>
          <w:sz w:val="22"/>
          <w:szCs w:val="22"/>
          <w:u w:val="single"/>
        </w:rPr>
        <w:t>www.szpital-siewierz.pl</w:t>
      </w:r>
    </w:p>
    <w:p w:rsidR="00BE49DB" w:rsidRPr="00F1674C" w:rsidRDefault="00BE49DB" w:rsidP="00694EF7">
      <w:pPr>
        <w:widowControl w:val="0"/>
        <w:tabs>
          <w:tab w:val="num" w:pos="540"/>
        </w:tabs>
        <w:spacing w:after="120"/>
        <w:ind w:left="540"/>
        <w:rPr>
          <w:rFonts w:cs="Calibri"/>
          <w:color w:val="0000FF"/>
          <w:sz w:val="22"/>
          <w:szCs w:val="22"/>
        </w:rPr>
      </w:pPr>
      <w:r w:rsidRPr="00F1674C">
        <w:rPr>
          <w:rFonts w:cs="Calibri"/>
          <w:sz w:val="22"/>
          <w:szCs w:val="22"/>
        </w:rPr>
        <w:t xml:space="preserve">e-mail: </w:t>
      </w:r>
      <w:hyperlink r:id="rId7" w:history="1">
        <w:r w:rsidRPr="00F1674C">
          <w:rPr>
            <w:rStyle w:val="Hyperlink"/>
            <w:rFonts w:cs="Calibri"/>
            <w:sz w:val="22"/>
            <w:szCs w:val="22"/>
          </w:rPr>
          <w:t>sekretariat@szpital-siewierz.pl</w:t>
        </w:r>
      </w:hyperlink>
    </w:p>
    <w:p w:rsidR="00BE49DB" w:rsidRPr="007C3148" w:rsidRDefault="00BE49DB" w:rsidP="001A31DA">
      <w:pPr>
        <w:numPr>
          <w:ilvl w:val="0"/>
          <w:numId w:val="3"/>
        </w:numPr>
        <w:tabs>
          <w:tab w:val="left" w:pos="3686"/>
        </w:tabs>
        <w:suppressAutoHyphens/>
        <w:rPr>
          <w:rFonts w:cs="Calibri"/>
          <w:b/>
          <w:sz w:val="22"/>
          <w:szCs w:val="22"/>
          <w:u w:val="single"/>
        </w:rPr>
      </w:pPr>
      <w:r w:rsidRPr="007C3148">
        <w:rPr>
          <w:rFonts w:cs="Calibri"/>
          <w:b/>
          <w:sz w:val="22"/>
          <w:szCs w:val="22"/>
          <w:u w:val="single"/>
        </w:rPr>
        <w:t>Tryb udzielenia zamówienia</w:t>
      </w:r>
    </w:p>
    <w:p w:rsidR="00BE49DB" w:rsidRPr="007C3148" w:rsidRDefault="00BE49DB" w:rsidP="00A9398B">
      <w:pPr>
        <w:tabs>
          <w:tab w:val="left" w:pos="3686"/>
        </w:tabs>
        <w:suppressAutoHyphens/>
        <w:spacing w:after="120"/>
        <w:ind w:left="539"/>
        <w:rPr>
          <w:rFonts w:cs="Calibri"/>
          <w:sz w:val="22"/>
          <w:szCs w:val="22"/>
        </w:rPr>
      </w:pPr>
      <w:r w:rsidRPr="007C3148">
        <w:rPr>
          <w:rFonts w:cs="Calibri"/>
          <w:sz w:val="22"/>
          <w:szCs w:val="22"/>
        </w:rPr>
        <w:t>Zapytanie ofertowe</w:t>
      </w:r>
    </w:p>
    <w:p w:rsidR="00BE49DB" w:rsidRPr="007C3148" w:rsidRDefault="00BE49DB" w:rsidP="001A31DA">
      <w:pPr>
        <w:numPr>
          <w:ilvl w:val="0"/>
          <w:numId w:val="3"/>
        </w:numPr>
        <w:rPr>
          <w:rFonts w:cs="Calibri"/>
          <w:b/>
          <w:bCs/>
          <w:sz w:val="22"/>
          <w:szCs w:val="22"/>
          <w:shd w:val="clear" w:color="auto" w:fill="FFFFFF"/>
          <w:lang w:eastAsia="pl-PL"/>
        </w:rPr>
      </w:pPr>
      <w:r w:rsidRPr="007C3148">
        <w:rPr>
          <w:rFonts w:cs="Calibri"/>
          <w:b/>
          <w:bCs/>
          <w:sz w:val="22"/>
          <w:szCs w:val="22"/>
          <w:u w:val="single"/>
          <w:lang w:eastAsia="pl-PL"/>
        </w:rPr>
        <w:t>Przedmiotem zamówienia jest</w:t>
      </w:r>
      <w:r w:rsidRPr="007C3148">
        <w:rPr>
          <w:rFonts w:cs="Calibri"/>
          <w:b/>
          <w:bCs/>
          <w:sz w:val="22"/>
          <w:szCs w:val="22"/>
          <w:lang w:eastAsia="pl-PL"/>
        </w:rPr>
        <w:t>:</w:t>
      </w:r>
    </w:p>
    <w:p w:rsidR="00BE49DB" w:rsidRDefault="00BE49DB" w:rsidP="0047492D">
      <w:pPr>
        <w:numPr>
          <w:ilvl w:val="0"/>
          <w:numId w:val="2"/>
        </w:numPr>
        <w:tabs>
          <w:tab w:val="left" w:pos="720"/>
        </w:tabs>
        <w:spacing w:after="120"/>
        <w:ind w:left="720"/>
        <w:jc w:val="both"/>
        <w:rPr>
          <w:rFonts w:cs="Calibri"/>
          <w:sz w:val="22"/>
          <w:szCs w:val="22"/>
        </w:rPr>
      </w:pPr>
      <w:r w:rsidRPr="007C3148">
        <w:rPr>
          <w:rFonts w:cs="Calibri"/>
          <w:bCs/>
          <w:sz w:val="22"/>
          <w:szCs w:val="22"/>
          <w:lang w:eastAsia="pl-PL"/>
        </w:rPr>
        <w:t xml:space="preserve">Przedmiotem zamówienia jest świadczenie kompleksowych usług obsługi prawnej </w:t>
      </w:r>
      <w:r w:rsidRPr="007C3148">
        <w:rPr>
          <w:rFonts w:cs="Calibri"/>
          <w:sz w:val="22"/>
          <w:szCs w:val="22"/>
        </w:rPr>
        <w:t xml:space="preserve">dla Szpitala Chorób Płuc w Siewierzu Sp. z o. o. </w:t>
      </w:r>
    </w:p>
    <w:p w:rsidR="00BE49DB" w:rsidRPr="007C3148" w:rsidRDefault="00BE49DB" w:rsidP="0047492D">
      <w:pPr>
        <w:numPr>
          <w:ilvl w:val="0"/>
          <w:numId w:val="2"/>
        </w:numPr>
        <w:tabs>
          <w:tab w:val="left" w:pos="720"/>
        </w:tabs>
        <w:spacing w:after="120"/>
        <w:ind w:left="720"/>
        <w:jc w:val="both"/>
        <w:rPr>
          <w:rFonts w:cs="Calibri"/>
          <w:sz w:val="22"/>
          <w:szCs w:val="22"/>
        </w:rPr>
      </w:pPr>
      <w:r w:rsidRPr="007C3148">
        <w:rPr>
          <w:rFonts w:cs="Calibri"/>
          <w:sz w:val="22"/>
          <w:szCs w:val="22"/>
        </w:rPr>
        <w:t>Zakres usług obejmuje w szczególności:</w:t>
      </w:r>
    </w:p>
    <w:p w:rsidR="00BE49DB" w:rsidRPr="006329C1" w:rsidRDefault="00BE49DB" w:rsidP="00543C5C">
      <w:pPr>
        <w:numPr>
          <w:ilvl w:val="1"/>
          <w:numId w:val="2"/>
        </w:numPr>
        <w:tabs>
          <w:tab w:val="clear" w:pos="1440"/>
          <w:tab w:val="num" w:pos="1260"/>
        </w:tabs>
        <w:ind w:left="1260"/>
        <w:jc w:val="both"/>
        <w:rPr>
          <w:rFonts w:cs="Calibri"/>
          <w:bCs/>
          <w:sz w:val="22"/>
          <w:szCs w:val="22"/>
        </w:rPr>
      </w:pPr>
      <w:r w:rsidRPr="006329C1">
        <w:rPr>
          <w:rFonts w:cs="Calibri"/>
          <w:sz w:val="22"/>
          <w:szCs w:val="22"/>
        </w:rPr>
        <w:t>Opiniowanie pod względem prawnym spraw przekazanych przez Zamawiającego.</w:t>
      </w:r>
    </w:p>
    <w:p w:rsidR="00BE49DB" w:rsidRPr="00826C22" w:rsidRDefault="00BE49DB" w:rsidP="00543C5C">
      <w:pPr>
        <w:numPr>
          <w:ilvl w:val="1"/>
          <w:numId w:val="2"/>
        </w:numPr>
        <w:tabs>
          <w:tab w:val="clear" w:pos="1440"/>
          <w:tab w:val="num" w:pos="1260"/>
        </w:tabs>
        <w:ind w:left="1260"/>
        <w:jc w:val="both"/>
        <w:rPr>
          <w:rFonts w:cs="Calibri"/>
          <w:bCs/>
          <w:sz w:val="22"/>
          <w:szCs w:val="22"/>
        </w:rPr>
      </w:pPr>
      <w:r w:rsidRPr="006329C1">
        <w:rPr>
          <w:rFonts w:cs="Calibri"/>
          <w:sz w:val="22"/>
          <w:szCs w:val="22"/>
        </w:rPr>
        <w:t xml:space="preserve">Sporządzanie </w:t>
      </w:r>
      <w:r w:rsidRPr="00A171A2">
        <w:rPr>
          <w:rFonts w:cs="Calibri"/>
          <w:sz w:val="22"/>
          <w:szCs w:val="22"/>
        </w:rPr>
        <w:t xml:space="preserve">projektów </w:t>
      </w:r>
      <w:r w:rsidRPr="00826C22">
        <w:rPr>
          <w:rFonts w:cs="Calibri"/>
          <w:sz w:val="22"/>
          <w:szCs w:val="22"/>
        </w:rPr>
        <w:t>umów</w:t>
      </w:r>
      <w:r w:rsidRPr="00826C22">
        <w:rPr>
          <w:rFonts w:cs="Calibri"/>
          <w:sz w:val="22"/>
          <w:szCs w:val="22"/>
          <w:lang w:eastAsia="pl-PL"/>
        </w:rPr>
        <w:t>.</w:t>
      </w:r>
    </w:p>
    <w:p w:rsidR="00BE49DB" w:rsidRPr="00826C22" w:rsidRDefault="00BE49DB" w:rsidP="00543C5C">
      <w:pPr>
        <w:numPr>
          <w:ilvl w:val="1"/>
          <w:numId w:val="2"/>
        </w:numPr>
        <w:tabs>
          <w:tab w:val="clear" w:pos="1440"/>
          <w:tab w:val="num" w:pos="1260"/>
        </w:tabs>
        <w:ind w:left="1260"/>
        <w:jc w:val="both"/>
        <w:rPr>
          <w:rFonts w:cs="Calibri"/>
          <w:bCs/>
          <w:sz w:val="22"/>
          <w:szCs w:val="22"/>
        </w:rPr>
      </w:pPr>
      <w:r w:rsidRPr="00826C22">
        <w:rPr>
          <w:rFonts w:cs="Calibri"/>
          <w:sz w:val="22"/>
          <w:szCs w:val="22"/>
          <w:lang w:eastAsia="pl-PL"/>
        </w:rPr>
        <w:t>Udzielanie bieżących porad i konsultacji prawnych.</w:t>
      </w:r>
    </w:p>
    <w:p w:rsidR="00BE49DB" w:rsidRPr="00826C22" w:rsidRDefault="00BE49DB" w:rsidP="00543C5C">
      <w:pPr>
        <w:numPr>
          <w:ilvl w:val="1"/>
          <w:numId w:val="2"/>
        </w:numPr>
        <w:tabs>
          <w:tab w:val="clear" w:pos="1440"/>
          <w:tab w:val="num" w:pos="1260"/>
        </w:tabs>
        <w:ind w:left="1260"/>
        <w:jc w:val="both"/>
        <w:rPr>
          <w:rFonts w:cs="Calibri"/>
          <w:bCs/>
          <w:sz w:val="22"/>
          <w:szCs w:val="22"/>
        </w:rPr>
      </w:pPr>
      <w:r w:rsidRPr="00826C22">
        <w:rPr>
          <w:rFonts w:cs="Calibri"/>
          <w:sz w:val="22"/>
          <w:szCs w:val="22"/>
          <w:lang w:eastAsia="pl-PL"/>
        </w:rPr>
        <w:t xml:space="preserve">Przygotowanie i kierowanie wezwań </w:t>
      </w:r>
      <w:r w:rsidRPr="00826C22">
        <w:rPr>
          <w:rFonts w:cs="Calibri"/>
          <w:i/>
          <w:color w:val="0000FF"/>
          <w:sz w:val="22"/>
          <w:szCs w:val="22"/>
        </w:rPr>
        <w:t xml:space="preserve">przedsądowych </w:t>
      </w:r>
      <w:r w:rsidRPr="00826C22">
        <w:rPr>
          <w:rFonts w:cs="Calibri"/>
          <w:sz w:val="22"/>
          <w:szCs w:val="22"/>
          <w:lang w:eastAsia="pl-PL"/>
        </w:rPr>
        <w:t>do zapłaty.</w:t>
      </w:r>
    </w:p>
    <w:p w:rsidR="00BE49DB" w:rsidRPr="00A171A2" w:rsidRDefault="00BE49DB" w:rsidP="00543C5C">
      <w:pPr>
        <w:numPr>
          <w:ilvl w:val="1"/>
          <w:numId w:val="2"/>
        </w:numPr>
        <w:tabs>
          <w:tab w:val="clear" w:pos="1440"/>
          <w:tab w:val="num" w:pos="1260"/>
        </w:tabs>
        <w:ind w:left="1260"/>
        <w:jc w:val="both"/>
        <w:rPr>
          <w:rFonts w:cs="Calibri"/>
          <w:bCs/>
          <w:sz w:val="22"/>
          <w:szCs w:val="22"/>
        </w:rPr>
      </w:pPr>
      <w:r w:rsidRPr="0065332E">
        <w:rPr>
          <w:i/>
          <w:color w:val="0000FF"/>
        </w:rPr>
        <w:t>obsługa prawna spraw formalnoprawnych związanych z działaniem Rady Nadzorczej, w tym przygotowywanie projektów uchwał, udział w posiedzeniach Rady oraz protokołowanie jej posiedzeń</w:t>
      </w:r>
      <w:r w:rsidRPr="00A171A2">
        <w:rPr>
          <w:rFonts w:cs="Calibri"/>
          <w:sz w:val="22"/>
          <w:szCs w:val="22"/>
          <w:lang w:eastAsia="pl-PL"/>
        </w:rPr>
        <w:t>.</w:t>
      </w:r>
    </w:p>
    <w:p w:rsidR="00BE49DB" w:rsidRPr="00A171A2" w:rsidRDefault="00BE49DB" w:rsidP="00543C5C">
      <w:pPr>
        <w:numPr>
          <w:ilvl w:val="1"/>
          <w:numId w:val="2"/>
        </w:numPr>
        <w:tabs>
          <w:tab w:val="clear" w:pos="1440"/>
          <w:tab w:val="num" w:pos="1260"/>
        </w:tabs>
        <w:spacing w:after="120"/>
        <w:ind w:left="1259" w:hanging="357"/>
        <w:jc w:val="both"/>
        <w:rPr>
          <w:rFonts w:cs="Calibri"/>
          <w:bCs/>
          <w:sz w:val="22"/>
          <w:szCs w:val="22"/>
        </w:rPr>
      </w:pPr>
      <w:r w:rsidRPr="00A171A2">
        <w:rPr>
          <w:rFonts w:cs="Calibri"/>
          <w:bCs/>
          <w:sz w:val="22"/>
          <w:szCs w:val="22"/>
        </w:rPr>
        <w:t xml:space="preserve">Stawiennictwo w siedzibie Zamawiającego minimum raz w tygodniu </w:t>
      </w:r>
      <w:r w:rsidRPr="00A171A2">
        <w:rPr>
          <w:rFonts w:cs="Calibri"/>
          <w:sz w:val="22"/>
          <w:szCs w:val="22"/>
        </w:rPr>
        <w:t>lub innym wskazanym miejscu np. Urząd Marszałkowski.</w:t>
      </w:r>
    </w:p>
    <w:p w:rsidR="00BE49DB" w:rsidRPr="007C3148" w:rsidRDefault="00BE49DB" w:rsidP="00445A28">
      <w:pPr>
        <w:numPr>
          <w:ilvl w:val="0"/>
          <w:numId w:val="2"/>
        </w:numPr>
        <w:tabs>
          <w:tab w:val="left" w:pos="900"/>
        </w:tabs>
        <w:spacing w:after="120"/>
        <w:ind w:left="896" w:hanging="357"/>
        <w:jc w:val="both"/>
        <w:rPr>
          <w:rFonts w:cs="Calibri"/>
          <w:sz w:val="22"/>
          <w:szCs w:val="22"/>
        </w:rPr>
      </w:pPr>
      <w:r w:rsidRPr="007C3148">
        <w:rPr>
          <w:rFonts w:cs="Calibri"/>
          <w:sz w:val="22"/>
          <w:szCs w:val="22"/>
        </w:rPr>
        <w:t xml:space="preserve">Zamawiający </w:t>
      </w:r>
      <w:r w:rsidRPr="007C3148">
        <w:rPr>
          <w:rFonts w:cs="Calibri"/>
          <w:sz w:val="22"/>
          <w:szCs w:val="22"/>
          <w:u w:val="single"/>
        </w:rPr>
        <w:t>nie dopuszcza składania ofert częściowych</w:t>
      </w:r>
      <w:r w:rsidRPr="007C3148">
        <w:rPr>
          <w:rFonts w:cs="Calibri"/>
          <w:sz w:val="22"/>
          <w:szCs w:val="22"/>
        </w:rPr>
        <w:t>.</w:t>
      </w:r>
    </w:p>
    <w:p w:rsidR="00BE49DB" w:rsidRPr="007C3148" w:rsidRDefault="00BE49DB" w:rsidP="00445A28">
      <w:pPr>
        <w:numPr>
          <w:ilvl w:val="0"/>
          <w:numId w:val="2"/>
        </w:numPr>
        <w:tabs>
          <w:tab w:val="left" w:pos="900"/>
        </w:tabs>
        <w:spacing w:after="120"/>
        <w:ind w:left="896" w:hanging="357"/>
        <w:jc w:val="both"/>
        <w:rPr>
          <w:rFonts w:cs="Calibri"/>
          <w:sz w:val="22"/>
          <w:szCs w:val="22"/>
        </w:rPr>
      </w:pPr>
      <w:r w:rsidRPr="007C3148">
        <w:rPr>
          <w:rFonts w:cs="Calibri"/>
          <w:sz w:val="22"/>
          <w:szCs w:val="22"/>
        </w:rPr>
        <w:t xml:space="preserve">Zamawiający </w:t>
      </w:r>
      <w:r w:rsidRPr="007C3148">
        <w:rPr>
          <w:rFonts w:cs="Calibri"/>
          <w:sz w:val="22"/>
          <w:szCs w:val="22"/>
          <w:u w:val="single"/>
        </w:rPr>
        <w:t>nie dopuszcza składania ofert wariantowych</w:t>
      </w:r>
      <w:r w:rsidRPr="007C3148">
        <w:rPr>
          <w:rFonts w:cs="Calibri"/>
          <w:sz w:val="22"/>
          <w:szCs w:val="22"/>
        </w:rPr>
        <w:t>.</w:t>
      </w:r>
    </w:p>
    <w:p w:rsidR="00BE49DB" w:rsidRPr="007C3148" w:rsidRDefault="00BE49DB" w:rsidP="003507FA">
      <w:pPr>
        <w:numPr>
          <w:ilvl w:val="0"/>
          <w:numId w:val="3"/>
        </w:numPr>
        <w:tabs>
          <w:tab w:val="clear" w:pos="340"/>
          <w:tab w:val="num" w:pos="360"/>
        </w:tabs>
        <w:spacing w:after="120"/>
        <w:ind w:left="360" w:hanging="360"/>
        <w:rPr>
          <w:rFonts w:cs="Calibri"/>
          <w:sz w:val="22"/>
          <w:szCs w:val="22"/>
          <w:lang w:eastAsia="pl-PL"/>
        </w:rPr>
      </w:pPr>
      <w:r w:rsidRPr="007C3148">
        <w:rPr>
          <w:rFonts w:cs="Calibri"/>
          <w:b/>
          <w:sz w:val="22"/>
          <w:szCs w:val="22"/>
          <w:u w:val="single"/>
          <w:lang w:eastAsia="pl-PL"/>
        </w:rPr>
        <w:t>Wsp</w:t>
      </w:r>
      <w:r w:rsidRPr="007C3148">
        <w:rPr>
          <w:rFonts w:cs="Calibri"/>
          <w:b/>
          <w:sz w:val="22"/>
          <w:szCs w:val="22"/>
          <w:u w:val="single"/>
          <w:shd w:val="clear" w:color="auto" w:fill="FFFFFF"/>
          <w:lang w:eastAsia="pl-PL"/>
        </w:rPr>
        <w:t>ólny Słownik Zamówień (kod CPV)</w:t>
      </w:r>
      <w:r w:rsidRPr="007C3148">
        <w:rPr>
          <w:rFonts w:cs="Calibri"/>
          <w:sz w:val="22"/>
          <w:szCs w:val="22"/>
          <w:shd w:val="clear" w:color="auto" w:fill="FFFFFF"/>
          <w:lang w:eastAsia="pl-PL"/>
        </w:rPr>
        <w:t xml:space="preserve">: </w:t>
      </w:r>
    </w:p>
    <w:p w:rsidR="00BE49DB" w:rsidRPr="007C3148" w:rsidRDefault="00BE49DB" w:rsidP="003507FA">
      <w:pPr>
        <w:spacing w:after="120"/>
        <w:ind w:left="360" w:firstLine="11"/>
        <w:rPr>
          <w:rFonts w:cs="Calibri"/>
          <w:sz w:val="22"/>
          <w:szCs w:val="22"/>
        </w:rPr>
      </w:pPr>
      <w:r w:rsidRPr="007C3148">
        <w:rPr>
          <w:rFonts w:cs="Calibri"/>
          <w:sz w:val="22"/>
          <w:szCs w:val="22"/>
        </w:rPr>
        <w:t>79100000-5</w:t>
      </w:r>
      <w:r w:rsidRPr="007C3148">
        <w:rPr>
          <w:rFonts w:cs="Calibri"/>
          <w:sz w:val="22"/>
          <w:szCs w:val="22"/>
        </w:rPr>
        <w:tab/>
        <w:t>Usługi prawnicze</w:t>
      </w:r>
    </w:p>
    <w:p w:rsidR="00BE49DB" w:rsidRPr="006B4109" w:rsidRDefault="00BE49DB" w:rsidP="00445A28">
      <w:pPr>
        <w:numPr>
          <w:ilvl w:val="0"/>
          <w:numId w:val="3"/>
        </w:numPr>
        <w:spacing w:after="120"/>
        <w:ind w:left="539" w:hanging="539"/>
        <w:rPr>
          <w:rFonts w:cs="Calibri"/>
          <w:b/>
          <w:bCs/>
          <w:sz w:val="22"/>
          <w:szCs w:val="22"/>
          <w:lang w:eastAsia="pl-PL"/>
        </w:rPr>
      </w:pPr>
      <w:r w:rsidRPr="006B4109">
        <w:rPr>
          <w:rFonts w:cs="Calibri"/>
          <w:b/>
          <w:sz w:val="22"/>
          <w:szCs w:val="22"/>
          <w:u w:val="single"/>
          <w:lang w:eastAsia="pl-PL"/>
        </w:rPr>
        <w:t>Termin wykonania zamówienia</w:t>
      </w:r>
      <w:r w:rsidRPr="006B4109">
        <w:rPr>
          <w:rFonts w:cs="Calibri"/>
          <w:b/>
          <w:sz w:val="22"/>
          <w:szCs w:val="22"/>
          <w:lang w:eastAsia="pl-PL"/>
        </w:rPr>
        <w:t>:</w:t>
      </w:r>
      <w:r w:rsidRPr="006B4109">
        <w:rPr>
          <w:rFonts w:cs="Calibri"/>
          <w:bCs/>
          <w:sz w:val="22"/>
          <w:szCs w:val="22"/>
          <w:lang w:eastAsia="pl-PL"/>
        </w:rPr>
        <w:t xml:space="preserve"> od 01.</w:t>
      </w:r>
      <w:r>
        <w:rPr>
          <w:rFonts w:cs="Calibri"/>
          <w:bCs/>
          <w:sz w:val="22"/>
          <w:szCs w:val="22"/>
          <w:lang w:eastAsia="pl-PL"/>
        </w:rPr>
        <w:t>01</w:t>
      </w:r>
      <w:r w:rsidRPr="006B4109">
        <w:rPr>
          <w:rFonts w:cs="Calibri"/>
          <w:bCs/>
          <w:sz w:val="22"/>
          <w:szCs w:val="22"/>
          <w:lang w:eastAsia="pl-PL"/>
        </w:rPr>
        <w:t>.202</w:t>
      </w:r>
      <w:r>
        <w:rPr>
          <w:rFonts w:cs="Calibri"/>
          <w:bCs/>
          <w:sz w:val="22"/>
          <w:szCs w:val="22"/>
          <w:lang w:eastAsia="pl-PL"/>
        </w:rPr>
        <w:t>4 r. do 31.12</w:t>
      </w:r>
      <w:r w:rsidRPr="006B4109">
        <w:rPr>
          <w:rFonts w:cs="Calibri"/>
          <w:bCs/>
          <w:sz w:val="22"/>
          <w:szCs w:val="22"/>
          <w:lang w:eastAsia="pl-PL"/>
        </w:rPr>
        <w:t>.202</w:t>
      </w:r>
      <w:r>
        <w:rPr>
          <w:rFonts w:cs="Calibri"/>
          <w:bCs/>
          <w:sz w:val="22"/>
          <w:szCs w:val="22"/>
          <w:lang w:eastAsia="pl-PL"/>
        </w:rPr>
        <w:t>4</w:t>
      </w:r>
      <w:r w:rsidRPr="006B4109">
        <w:rPr>
          <w:rFonts w:cs="Calibri"/>
          <w:bCs/>
          <w:sz w:val="22"/>
          <w:szCs w:val="22"/>
          <w:lang w:eastAsia="pl-PL"/>
        </w:rPr>
        <w:t xml:space="preserve"> r.</w:t>
      </w:r>
    </w:p>
    <w:p w:rsidR="00BE49DB" w:rsidRPr="00AC4093" w:rsidRDefault="00BE49DB" w:rsidP="00E16031">
      <w:pPr>
        <w:numPr>
          <w:ilvl w:val="0"/>
          <w:numId w:val="3"/>
        </w:numPr>
        <w:tabs>
          <w:tab w:val="left" w:pos="720"/>
        </w:tabs>
        <w:spacing w:after="120"/>
        <w:ind w:left="360" w:hanging="360"/>
        <w:jc w:val="both"/>
        <w:rPr>
          <w:rFonts w:cs="Calibri"/>
          <w:sz w:val="22"/>
          <w:szCs w:val="22"/>
        </w:rPr>
      </w:pPr>
      <w:r w:rsidRPr="00AC4093">
        <w:rPr>
          <w:rFonts w:cs="Calibri"/>
          <w:b/>
          <w:sz w:val="22"/>
          <w:szCs w:val="22"/>
          <w:u w:val="single"/>
          <w:lang w:eastAsia="pl-PL"/>
        </w:rPr>
        <w:t>Miejsce wykonania zamówienia</w:t>
      </w:r>
      <w:r w:rsidRPr="00AC4093">
        <w:rPr>
          <w:rFonts w:cs="Calibri"/>
          <w:b/>
          <w:sz w:val="22"/>
          <w:szCs w:val="22"/>
          <w:lang w:eastAsia="pl-PL"/>
        </w:rPr>
        <w:t xml:space="preserve">: </w:t>
      </w:r>
      <w:r w:rsidRPr="00AC4093">
        <w:rPr>
          <w:rFonts w:cs="Calibri"/>
          <w:sz w:val="22"/>
          <w:szCs w:val="22"/>
        </w:rPr>
        <w:t xml:space="preserve">Czynności określone w Punkcie III będą świadczone w miarę zgłaszanych potrzeb w siedzibie Kancelarii oraz telefonicznie i e-mailowo w  godzinach pracy Zamawiającego, jak również </w:t>
      </w:r>
      <w:r w:rsidRPr="000808DA">
        <w:rPr>
          <w:rFonts w:cs="Calibri"/>
          <w:b/>
          <w:sz w:val="22"/>
          <w:szCs w:val="22"/>
        </w:rPr>
        <w:t>minimum raz w tygodniu</w:t>
      </w:r>
      <w:r w:rsidRPr="00AC4093">
        <w:rPr>
          <w:rFonts w:cs="Calibri"/>
          <w:sz w:val="22"/>
          <w:szCs w:val="22"/>
        </w:rPr>
        <w:t xml:space="preserve"> w siedzibie Zamawiającego tj. Szpital Chorób </w:t>
      </w:r>
      <w:r>
        <w:rPr>
          <w:rFonts w:cs="Calibri"/>
          <w:sz w:val="22"/>
          <w:szCs w:val="22"/>
        </w:rPr>
        <w:t>P</w:t>
      </w:r>
      <w:r w:rsidRPr="00AC4093">
        <w:rPr>
          <w:rFonts w:cs="Calibri"/>
          <w:sz w:val="22"/>
          <w:szCs w:val="22"/>
        </w:rPr>
        <w:t xml:space="preserve">łuc w Siewierzu Sp. z o.o. z siedzibą w Siewierzu przy ul. Zbigniewa Oleśnickiego 21 lub innym wskazanym miejscu np. Urząd </w:t>
      </w:r>
      <w:r>
        <w:rPr>
          <w:rFonts w:cs="Calibri"/>
          <w:sz w:val="22"/>
          <w:szCs w:val="22"/>
        </w:rPr>
        <w:t>Marszałkowski</w:t>
      </w:r>
      <w:r w:rsidRPr="00AC4093">
        <w:rPr>
          <w:rFonts w:cs="Calibri"/>
          <w:sz w:val="22"/>
          <w:szCs w:val="22"/>
        </w:rPr>
        <w:t>.</w:t>
      </w:r>
    </w:p>
    <w:p w:rsidR="00BE49DB" w:rsidRDefault="00BE49DB" w:rsidP="00445A28">
      <w:pPr>
        <w:numPr>
          <w:ilvl w:val="0"/>
          <w:numId w:val="3"/>
        </w:numPr>
        <w:tabs>
          <w:tab w:val="left" w:pos="720"/>
        </w:tabs>
        <w:spacing w:after="120"/>
        <w:ind w:left="360" w:hanging="360"/>
        <w:jc w:val="both"/>
        <w:rPr>
          <w:rFonts w:cs="Calibri"/>
          <w:sz w:val="22"/>
          <w:szCs w:val="22"/>
        </w:rPr>
      </w:pPr>
      <w:r w:rsidRPr="007C3148">
        <w:rPr>
          <w:rFonts w:cs="Calibri"/>
          <w:b/>
          <w:sz w:val="22"/>
          <w:szCs w:val="22"/>
          <w:u w:val="single"/>
        </w:rPr>
        <w:t>Zapłata za usługę:</w:t>
      </w:r>
      <w:r w:rsidRPr="007C3148">
        <w:rPr>
          <w:rFonts w:cs="Calibri"/>
          <w:sz w:val="22"/>
          <w:szCs w:val="22"/>
        </w:rPr>
        <w:t xml:space="preserve">  </w:t>
      </w:r>
      <w:r w:rsidRPr="00791846">
        <w:rPr>
          <w:rFonts w:cs="Calibri"/>
          <w:sz w:val="22"/>
          <w:szCs w:val="22"/>
        </w:rPr>
        <w:t>przelew 30 dni od prawidłowo</w:t>
      </w:r>
      <w:r w:rsidRPr="007C3148">
        <w:rPr>
          <w:rFonts w:cs="Calibri"/>
          <w:sz w:val="22"/>
          <w:szCs w:val="22"/>
        </w:rPr>
        <w:t xml:space="preserve"> wystawionej faktury.</w:t>
      </w:r>
    </w:p>
    <w:p w:rsidR="00BE49DB" w:rsidRPr="007C3148" w:rsidRDefault="00BE49DB" w:rsidP="00543C5C">
      <w:pPr>
        <w:tabs>
          <w:tab w:val="left" w:pos="720"/>
        </w:tabs>
        <w:spacing w:after="120"/>
        <w:jc w:val="both"/>
        <w:rPr>
          <w:rFonts w:cs="Calibri"/>
          <w:sz w:val="22"/>
          <w:szCs w:val="22"/>
        </w:rPr>
      </w:pPr>
    </w:p>
    <w:p w:rsidR="00BE49DB" w:rsidRPr="007C3148" w:rsidRDefault="00BE49DB" w:rsidP="00445A28">
      <w:pPr>
        <w:numPr>
          <w:ilvl w:val="0"/>
          <w:numId w:val="3"/>
        </w:numPr>
        <w:suppressAutoHyphens/>
        <w:spacing w:after="120"/>
        <w:ind w:left="540" w:hanging="540"/>
        <w:rPr>
          <w:rFonts w:cs="Calibri"/>
          <w:b/>
          <w:sz w:val="22"/>
          <w:szCs w:val="22"/>
          <w:u w:val="single"/>
        </w:rPr>
      </w:pPr>
      <w:r w:rsidRPr="007C3148">
        <w:rPr>
          <w:rFonts w:cs="Calibri"/>
          <w:b/>
          <w:sz w:val="22"/>
          <w:szCs w:val="22"/>
          <w:u w:val="single"/>
        </w:rPr>
        <w:t>Warunki uczestnictwa:</w:t>
      </w:r>
    </w:p>
    <w:p w:rsidR="00BE49DB" w:rsidRPr="00A87CAB" w:rsidRDefault="00BE49DB" w:rsidP="00E04565">
      <w:pPr>
        <w:pStyle w:val="Teksttreci0"/>
        <w:shd w:val="clear" w:color="auto" w:fill="auto"/>
        <w:tabs>
          <w:tab w:val="left" w:pos="360"/>
          <w:tab w:val="left" w:pos="426"/>
        </w:tabs>
        <w:spacing w:after="120" w:line="240" w:lineRule="auto"/>
        <w:ind w:left="360" w:right="20" w:firstLine="0"/>
        <w:jc w:val="both"/>
        <w:rPr>
          <w:rFonts w:ascii="Calibri" w:hAnsi="Calibri" w:cs="Calibri"/>
          <w:sz w:val="22"/>
          <w:szCs w:val="22"/>
        </w:rPr>
      </w:pPr>
      <w:r w:rsidRPr="00A87CAB">
        <w:rPr>
          <w:rFonts w:ascii="Calibri" w:hAnsi="Calibri" w:cs="Calibri"/>
          <w:sz w:val="22"/>
          <w:szCs w:val="22"/>
        </w:rPr>
        <w:t>O udzielenie zamówienia mogą ubiegać się Wykonawcy, którzy spełniają warunki dotyczące:</w:t>
      </w:r>
    </w:p>
    <w:p w:rsidR="00BE49DB" w:rsidRPr="00A87CAB" w:rsidRDefault="00BE49DB" w:rsidP="00445A28">
      <w:pPr>
        <w:pStyle w:val="Teksttreci0"/>
        <w:numPr>
          <w:ilvl w:val="0"/>
          <w:numId w:val="13"/>
        </w:numPr>
        <w:shd w:val="clear" w:color="auto" w:fill="auto"/>
        <w:spacing w:after="120" w:line="240" w:lineRule="auto"/>
        <w:ind w:left="852" w:right="20" w:hanging="426"/>
        <w:jc w:val="both"/>
        <w:rPr>
          <w:rFonts w:ascii="Calibri" w:hAnsi="Calibri" w:cs="Calibri"/>
          <w:sz w:val="22"/>
          <w:szCs w:val="22"/>
        </w:rPr>
      </w:pPr>
      <w:r w:rsidRPr="00A87CAB">
        <w:rPr>
          <w:rFonts w:ascii="Calibri" w:hAnsi="Calibri" w:cs="Calibri"/>
          <w:b/>
          <w:sz w:val="22"/>
          <w:szCs w:val="22"/>
        </w:rPr>
        <w:t>zdolności do występowania w obrocie gospodarczym:</w:t>
      </w:r>
    </w:p>
    <w:p w:rsidR="00BE49DB" w:rsidRPr="00A87CAB" w:rsidRDefault="00BE49DB" w:rsidP="00E04565">
      <w:pPr>
        <w:tabs>
          <w:tab w:val="num" w:pos="720"/>
        </w:tabs>
        <w:spacing w:after="120"/>
        <w:ind w:left="720"/>
        <w:jc w:val="both"/>
        <w:rPr>
          <w:rFonts w:cs="Calibri"/>
          <w:sz w:val="22"/>
          <w:szCs w:val="22"/>
        </w:rPr>
      </w:pPr>
      <w:r w:rsidRPr="006775AB">
        <w:rPr>
          <w:i/>
          <w:sz w:val="22"/>
          <w:szCs w:val="22"/>
        </w:rPr>
        <w:t>Warunek zostanie spełniony, jeżeli Wykonawca złoży oświadczenie</w:t>
      </w:r>
    </w:p>
    <w:p w:rsidR="00BE49DB" w:rsidRPr="00A87CAB" w:rsidRDefault="00BE49DB" w:rsidP="00445A28">
      <w:pPr>
        <w:pStyle w:val="Teksttreci0"/>
        <w:numPr>
          <w:ilvl w:val="0"/>
          <w:numId w:val="13"/>
        </w:numPr>
        <w:shd w:val="clear" w:color="auto" w:fill="auto"/>
        <w:spacing w:after="120" w:line="240" w:lineRule="auto"/>
        <w:ind w:left="720" w:right="20" w:hanging="294"/>
        <w:jc w:val="both"/>
        <w:rPr>
          <w:rFonts w:ascii="Calibri" w:hAnsi="Calibri" w:cs="Calibri"/>
          <w:b/>
          <w:sz w:val="22"/>
          <w:szCs w:val="22"/>
        </w:rPr>
      </w:pPr>
      <w:r w:rsidRPr="00A87CAB">
        <w:rPr>
          <w:rFonts w:ascii="Calibri" w:hAnsi="Calibri" w:cs="Calibri"/>
          <w:b/>
          <w:sz w:val="22"/>
          <w:szCs w:val="22"/>
        </w:rPr>
        <w:t>uprawnień do prowadzenia określonej działalności gospodarczej lub zawodowej, o ile wynika to z odrębnych przepisów:</w:t>
      </w:r>
    </w:p>
    <w:p w:rsidR="00BE49DB" w:rsidRPr="00A87CAB" w:rsidRDefault="00BE49DB" w:rsidP="00E04565">
      <w:pPr>
        <w:tabs>
          <w:tab w:val="num" w:pos="720"/>
        </w:tabs>
        <w:spacing w:after="120"/>
        <w:ind w:left="720"/>
        <w:jc w:val="both"/>
        <w:rPr>
          <w:rFonts w:cs="Calibri"/>
          <w:sz w:val="22"/>
          <w:szCs w:val="22"/>
        </w:rPr>
      </w:pPr>
      <w:r w:rsidRPr="006775AB">
        <w:rPr>
          <w:i/>
          <w:sz w:val="22"/>
          <w:szCs w:val="22"/>
        </w:rPr>
        <w:t>Warunek zostanie spełniony, jeżeli Wykonawca złoży oświadczenie</w:t>
      </w:r>
    </w:p>
    <w:p w:rsidR="00BE49DB" w:rsidRPr="00A87CAB" w:rsidRDefault="00BE49DB" w:rsidP="00445A28">
      <w:pPr>
        <w:pStyle w:val="Teksttreci0"/>
        <w:numPr>
          <w:ilvl w:val="0"/>
          <w:numId w:val="13"/>
        </w:numPr>
        <w:shd w:val="clear" w:color="auto" w:fill="auto"/>
        <w:spacing w:after="120" w:line="240" w:lineRule="auto"/>
        <w:ind w:left="852" w:right="20" w:hanging="426"/>
        <w:jc w:val="both"/>
        <w:rPr>
          <w:rFonts w:ascii="Calibri" w:hAnsi="Calibri" w:cs="Calibri"/>
          <w:sz w:val="22"/>
          <w:szCs w:val="22"/>
        </w:rPr>
      </w:pPr>
      <w:r w:rsidRPr="00A87CAB">
        <w:rPr>
          <w:rFonts w:ascii="Calibri" w:hAnsi="Calibri" w:cs="Calibri"/>
          <w:b/>
          <w:sz w:val="22"/>
          <w:szCs w:val="22"/>
        </w:rPr>
        <w:t>sytuacji ekonomicznej lub finansowej:</w:t>
      </w:r>
    </w:p>
    <w:p w:rsidR="00BE49DB" w:rsidRPr="00A87CAB" w:rsidRDefault="00BE49DB" w:rsidP="00E04565">
      <w:pPr>
        <w:tabs>
          <w:tab w:val="num" w:pos="720"/>
        </w:tabs>
        <w:spacing w:after="120"/>
        <w:ind w:left="720"/>
        <w:jc w:val="both"/>
        <w:rPr>
          <w:rFonts w:cs="Calibri"/>
          <w:sz w:val="22"/>
          <w:szCs w:val="22"/>
        </w:rPr>
      </w:pPr>
      <w:r w:rsidRPr="006775AB">
        <w:rPr>
          <w:i/>
          <w:sz w:val="22"/>
          <w:szCs w:val="22"/>
        </w:rPr>
        <w:t>Warunek zostanie spełniony, jeżeli Wykonawca złoży oświadczenie</w:t>
      </w:r>
    </w:p>
    <w:p w:rsidR="00BE49DB" w:rsidRPr="00A87CAB" w:rsidRDefault="00BE49DB" w:rsidP="00445A28">
      <w:pPr>
        <w:pStyle w:val="Teksttreci0"/>
        <w:numPr>
          <w:ilvl w:val="0"/>
          <w:numId w:val="13"/>
        </w:numPr>
        <w:shd w:val="clear" w:color="auto" w:fill="auto"/>
        <w:spacing w:after="120" w:line="240" w:lineRule="auto"/>
        <w:ind w:left="852" w:right="20" w:hanging="426"/>
        <w:jc w:val="both"/>
        <w:rPr>
          <w:rFonts w:ascii="Calibri" w:hAnsi="Calibri" w:cs="Calibri"/>
          <w:b/>
          <w:sz w:val="22"/>
          <w:szCs w:val="22"/>
        </w:rPr>
      </w:pPr>
      <w:r w:rsidRPr="00A87CAB">
        <w:rPr>
          <w:rFonts w:ascii="Calibri" w:hAnsi="Calibri" w:cs="Calibri"/>
          <w:b/>
          <w:sz w:val="22"/>
          <w:szCs w:val="22"/>
        </w:rPr>
        <w:t>zdolności technicznej lub zawodowej:</w:t>
      </w:r>
    </w:p>
    <w:p w:rsidR="00BE49DB" w:rsidRPr="00AF4102" w:rsidRDefault="00BE49DB" w:rsidP="00AC4093">
      <w:pPr>
        <w:pStyle w:val="Teksttreci0"/>
        <w:shd w:val="clear" w:color="auto" w:fill="auto"/>
        <w:tabs>
          <w:tab w:val="left" w:pos="1278"/>
        </w:tabs>
        <w:spacing w:after="120" w:line="240" w:lineRule="auto"/>
        <w:ind w:left="709" w:right="20" w:firstLine="0"/>
        <w:jc w:val="both"/>
        <w:rPr>
          <w:rFonts w:ascii="Calibri" w:hAnsi="Calibri" w:cs="Calibri"/>
          <w:sz w:val="22"/>
          <w:szCs w:val="22"/>
        </w:rPr>
      </w:pPr>
      <w:r w:rsidRPr="00AF4102">
        <w:rPr>
          <w:rFonts w:ascii="Calibri" w:hAnsi="Calibri" w:cs="Calibri"/>
          <w:sz w:val="22"/>
          <w:szCs w:val="22"/>
        </w:rPr>
        <w:t>Zamawiający uzna warunek za spełniony, jeżeli wykonawca wykaże, że:</w:t>
      </w:r>
    </w:p>
    <w:p w:rsidR="00BE49DB" w:rsidRDefault="00BE49DB" w:rsidP="00AC4093">
      <w:pPr>
        <w:tabs>
          <w:tab w:val="num" w:pos="720"/>
        </w:tabs>
        <w:spacing w:after="120"/>
        <w:ind w:left="720"/>
        <w:jc w:val="both"/>
        <w:rPr>
          <w:rFonts w:cs="Calibri"/>
          <w:sz w:val="22"/>
          <w:szCs w:val="22"/>
        </w:rPr>
      </w:pPr>
      <w:r w:rsidRPr="00AF4102">
        <w:rPr>
          <w:rFonts w:cs="Calibri"/>
          <w:bCs/>
          <w:sz w:val="22"/>
          <w:szCs w:val="22"/>
          <w:lang w:eastAsia="pl-PL"/>
        </w:rPr>
        <w:t>Zamawiający uzna za warunek spełniony jeżeli Wykonawca wykaże, że</w:t>
      </w:r>
      <w:r>
        <w:rPr>
          <w:rFonts w:cs="Calibri"/>
          <w:sz w:val="22"/>
          <w:szCs w:val="22"/>
          <w:lang w:eastAsia="pl-PL"/>
        </w:rPr>
        <w:t xml:space="preserve"> należycie wykonał w </w:t>
      </w:r>
      <w:r w:rsidRPr="00AF4102">
        <w:rPr>
          <w:rFonts w:cs="Calibri"/>
          <w:sz w:val="22"/>
          <w:szCs w:val="22"/>
          <w:lang w:eastAsia="pl-PL"/>
        </w:rPr>
        <w:t xml:space="preserve">okresie ostatnich </w:t>
      </w:r>
      <w:r>
        <w:rPr>
          <w:rFonts w:cs="Calibri"/>
          <w:b/>
          <w:sz w:val="22"/>
          <w:szCs w:val="22"/>
          <w:lang w:eastAsia="pl-PL"/>
        </w:rPr>
        <w:t>3 lat</w:t>
      </w:r>
      <w:r w:rsidRPr="00AF4102">
        <w:rPr>
          <w:rFonts w:cs="Calibri"/>
          <w:sz w:val="22"/>
          <w:szCs w:val="22"/>
          <w:lang w:eastAsia="pl-PL"/>
        </w:rPr>
        <w:t xml:space="preserve"> przed upływem terminu składania ofert a jeśli okres prowadzenia działalności jest krótszy – w tym okresie, co najmniej </w:t>
      </w:r>
      <w:r w:rsidRPr="00AF4102">
        <w:rPr>
          <w:rFonts w:cs="Calibri"/>
          <w:b/>
          <w:bCs/>
          <w:sz w:val="22"/>
          <w:szCs w:val="22"/>
        </w:rPr>
        <w:t>jedną usługę</w:t>
      </w:r>
      <w:r w:rsidRPr="00AF4102">
        <w:rPr>
          <w:rFonts w:cs="Calibri"/>
          <w:sz w:val="22"/>
          <w:szCs w:val="22"/>
        </w:rPr>
        <w:t xml:space="preserve"> o podobnym charakterze tj. obsługa</w:t>
      </w:r>
      <w:r>
        <w:rPr>
          <w:rFonts w:cs="Calibri"/>
          <w:sz w:val="22"/>
          <w:szCs w:val="22"/>
        </w:rPr>
        <w:t xml:space="preserve"> prawna podmiotu leczniczego – szpitala przez minimum 12 miesięcy</w:t>
      </w:r>
      <w:r w:rsidRPr="00AF4102">
        <w:rPr>
          <w:rFonts w:cs="Calibri"/>
          <w:sz w:val="22"/>
          <w:szCs w:val="22"/>
        </w:rPr>
        <w:t xml:space="preserve"> i załączy dowody określające</w:t>
      </w:r>
      <w:r>
        <w:rPr>
          <w:rFonts w:cs="Calibri"/>
          <w:sz w:val="22"/>
          <w:szCs w:val="22"/>
        </w:rPr>
        <w:t>,</w:t>
      </w:r>
      <w:r w:rsidRPr="00AF4102">
        <w:rPr>
          <w:rFonts w:cs="Calibri"/>
          <w:sz w:val="22"/>
          <w:szCs w:val="22"/>
        </w:rPr>
        <w:t xml:space="preserve"> </w:t>
      </w:r>
      <w:r>
        <w:rPr>
          <w:rFonts w:cs="Calibri"/>
          <w:sz w:val="22"/>
          <w:szCs w:val="22"/>
        </w:rPr>
        <w:t xml:space="preserve">że </w:t>
      </w:r>
      <w:r w:rsidRPr="00AF4102">
        <w:rPr>
          <w:rFonts w:cs="Calibri"/>
          <w:sz w:val="22"/>
          <w:szCs w:val="22"/>
        </w:rPr>
        <w:t>te usługi zostały wykonane należycie.</w:t>
      </w:r>
    </w:p>
    <w:p w:rsidR="00BE49DB" w:rsidRPr="007C3148" w:rsidRDefault="00BE49DB" w:rsidP="00445A28">
      <w:pPr>
        <w:numPr>
          <w:ilvl w:val="0"/>
          <w:numId w:val="3"/>
        </w:numPr>
        <w:suppressAutoHyphens/>
        <w:spacing w:after="120"/>
        <w:ind w:left="360"/>
        <w:rPr>
          <w:rFonts w:cs="Calibri"/>
          <w:b/>
          <w:sz w:val="22"/>
          <w:szCs w:val="22"/>
          <w:u w:val="single"/>
        </w:rPr>
      </w:pPr>
      <w:r w:rsidRPr="007C3148">
        <w:rPr>
          <w:rFonts w:cs="Calibri"/>
          <w:b/>
          <w:sz w:val="22"/>
          <w:szCs w:val="22"/>
          <w:u w:val="single"/>
        </w:rPr>
        <w:t>Wykaz wymaganych dokumentów</w:t>
      </w:r>
    </w:p>
    <w:p w:rsidR="00BE49DB" w:rsidRPr="007C3148" w:rsidRDefault="00BE49DB" w:rsidP="00B23BB4">
      <w:pPr>
        <w:spacing w:after="120"/>
        <w:ind w:left="340"/>
        <w:rPr>
          <w:rFonts w:cs="Calibri"/>
          <w:sz w:val="22"/>
          <w:szCs w:val="22"/>
        </w:rPr>
      </w:pPr>
      <w:r w:rsidRPr="007C3148">
        <w:rPr>
          <w:rFonts w:cs="Calibri"/>
          <w:sz w:val="22"/>
          <w:szCs w:val="22"/>
        </w:rPr>
        <w:t>Wykonawca zobowiązany jest przedłożyć:</w:t>
      </w:r>
    </w:p>
    <w:p w:rsidR="00BE49DB" w:rsidRPr="007C3148" w:rsidRDefault="00BE49DB" w:rsidP="00445A28">
      <w:pPr>
        <w:numPr>
          <w:ilvl w:val="0"/>
          <w:numId w:val="4"/>
        </w:numPr>
        <w:tabs>
          <w:tab w:val="clear" w:pos="1320"/>
          <w:tab w:val="left" w:pos="720"/>
          <w:tab w:val="num" w:pos="1260"/>
        </w:tabs>
        <w:spacing w:after="120"/>
        <w:ind w:left="720" w:hanging="360"/>
        <w:rPr>
          <w:rFonts w:cs="Calibri"/>
          <w:sz w:val="22"/>
          <w:szCs w:val="22"/>
        </w:rPr>
      </w:pPr>
      <w:r w:rsidRPr="007C3148">
        <w:rPr>
          <w:rFonts w:cs="Calibri"/>
          <w:sz w:val="22"/>
          <w:szCs w:val="22"/>
        </w:rPr>
        <w:t xml:space="preserve">Formularz ofertowo-cenowy </w:t>
      </w:r>
      <w:r w:rsidRPr="007C3148">
        <w:rPr>
          <w:rFonts w:cs="Calibri"/>
          <w:color w:val="000000"/>
          <w:sz w:val="22"/>
          <w:szCs w:val="22"/>
        </w:rPr>
        <w:t xml:space="preserve">- Załącznik nr 1. </w:t>
      </w:r>
    </w:p>
    <w:p w:rsidR="00BE49DB" w:rsidRPr="007C3148" w:rsidRDefault="00BE49DB" w:rsidP="00445A28">
      <w:pPr>
        <w:widowControl w:val="0"/>
        <w:numPr>
          <w:ilvl w:val="0"/>
          <w:numId w:val="4"/>
        </w:numPr>
        <w:tabs>
          <w:tab w:val="left" w:pos="720"/>
        </w:tabs>
        <w:autoSpaceDE w:val="0"/>
        <w:autoSpaceDN w:val="0"/>
        <w:adjustRightInd w:val="0"/>
        <w:spacing w:after="120"/>
        <w:ind w:left="720" w:hanging="360"/>
        <w:jc w:val="both"/>
        <w:rPr>
          <w:rFonts w:cs="Calibri"/>
          <w:sz w:val="22"/>
          <w:szCs w:val="22"/>
        </w:rPr>
      </w:pPr>
      <w:r w:rsidRPr="007C3148">
        <w:rPr>
          <w:rFonts w:cs="Calibri"/>
          <w:sz w:val="22"/>
          <w:szCs w:val="22"/>
        </w:rPr>
        <w:t>Pełnomocnictwo /jeżeli dotyczy/ - w przypadku ustanowienia pełnomocnika do reprezentowania Wykonawcy w postępowaniu. Treść pełnomocnictwa powinna dokładnie określać zakres umocowania. Pełnomocnictwo należy złożyć w oryginale lub w formie kopii potwierdzonej notarialnie.</w:t>
      </w:r>
    </w:p>
    <w:p w:rsidR="00BE49DB" w:rsidRPr="007C3148" w:rsidRDefault="00BE49DB" w:rsidP="00445A28">
      <w:pPr>
        <w:numPr>
          <w:ilvl w:val="0"/>
          <w:numId w:val="3"/>
        </w:numPr>
        <w:suppressAutoHyphens/>
        <w:spacing w:after="120"/>
        <w:ind w:left="539" w:hanging="539"/>
        <w:rPr>
          <w:rFonts w:cs="Calibri"/>
          <w:sz w:val="22"/>
          <w:szCs w:val="22"/>
        </w:rPr>
      </w:pPr>
      <w:r w:rsidRPr="007C3148">
        <w:rPr>
          <w:rFonts w:cs="Calibri"/>
          <w:b/>
          <w:bCs/>
          <w:sz w:val="22"/>
          <w:szCs w:val="22"/>
          <w:u w:val="single"/>
        </w:rPr>
        <w:t>Termin związania ofertą</w:t>
      </w:r>
      <w:r w:rsidRPr="007C3148">
        <w:rPr>
          <w:rFonts w:cs="Calibri"/>
          <w:b/>
          <w:bCs/>
          <w:sz w:val="22"/>
          <w:szCs w:val="22"/>
        </w:rPr>
        <w:t xml:space="preserve">: </w:t>
      </w:r>
      <w:r w:rsidRPr="007C3148">
        <w:rPr>
          <w:rFonts w:cs="Calibri"/>
          <w:bCs/>
          <w:sz w:val="22"/>
          <w:szCs w:val="22"/>
        </w:rPr>
        <w:t>30 dni.</w:t>
      </w:r>
    </w:p>
    <w:p w:rsidR="00BE49DB" w:rsidRPr="007C3148" w:rsidRDefault="00BE49DB" w:rsidP="00445A28">
      <w:pPr>
        <w:numPr>
          <w:ilvl w:val="0"/>
          <w:numId w:val="3"/>
        </w:numPr>
        <w:suppressAutoHyphens/>
        <w:spacing w:after="120"/>
        <w:ind w:left="539" w:hanging="539"/>
        <w:rPr>
          <w:rFonts w:cs="Calibri"/>
          <w:sz w:val="22"/>
          <w:szCs w:val="22"/>
        </w:rPr>
      </w:pPr>
      <w:r w:rsidRPr="007C3148">
        <w:rPr>
          <w:rFonts w:cs="Calibri"/>
          <w:b/>
          <w:sz w:val="22"/>
          <w:szCs w:val="22"/>
          <w:u w:val="single"/>
        </w:rPr>
        <w:t xml:space="preserve">Kryteria brane pod uwagę przy ocenie ofert: </w:t>
      </w:r>
      <w:r w:rsidRPr="007C3148">
        <w:rPr>
          <w:rFonts w:cs="Calibri"/>
          <w:sz w:val="22"/>
          <w:szCs w:val="22"/>
        </w:rPr>
        <w:t>Cena - 100%.</w:t>
      </w:r>
    </w:p>
    <w:p w:rsidR="00BE49DB" w:rsidRPr="007C3148" w:rsidRDefault="00BE49DB" w:rsidP="00445A28">
      <w:pPr>
        <w:numPr>
          <w:ilvl w:val="0"/>
          <w:numId w:val="3"/>
        </w:numPr>
        <w:tabs>
          <w:tab w:val="left" w:pos="540"/>
        </w:tabs>
        <w:suppressAutoHyphens/>
        <w:spacing w:after="120"/>
        <w:ind w:left="360"/>
        <w:jc w:val="both"/>
        <w:rPr>
          <w:rFonts w:cs="Calibri"/>
          <w:sz w:val="22"/>
          <w:szCs w:val="22"/>
        </w:rPr>
      </w:pPr>
      <w:r w:rsidRPr="007C3148">
        <w:rPr>
          <w:rFonts w:cs="Calibri"/>
          <w:b/>
          <w:sz w:val="22"/>
          <w:szCs w:val="22"/>
          <w:u w:val="single"/>
        </w:rPr>
        <w:t>Podstawowe warunki realizacji zamówienia</w:t>
      </w:r>
    </w:p>
    <w:p w:rsidR="00BE49DB" w:rsidRPr="007C3148" w:rsidRDefault="00BE49DB" w:rsidP="00110E6F">
      <w:pPr>
        <w:pStyle w:val="Default"/>
        <w:spacing w:after="120"/>
        <w:ind w:left="360"/>
        <w:jc w:val="both"/>
        <w:rPr>
          <w:rFonts w:ascii="Calibri" w:hAnsi="Calibri" w:cs="Calibri"/>
          <w:sz w:val="22"/>
          <w:szCs w:val="22"/>
        </w:rPr>
      </w:pPr>
      <w:r w:rsidRPr="007C3148">
        <w:rPr>
          <w:rFonts w:ascii="Calibri" w:hAnsi="Calibri" w:cs="Calibri"/>
          <w:sz w:val="22"/>
          <w:szCs w:val="22"/>
        </w:rPr>
        <w:t xml:space="preserve">Podstawowe warunki realizacji zamówienia zawiera Załącznik nr 2 do niniejszego Zaproszenia do złożenia oferty –Wzór umowy. </w:t>
      </w:r>
    </w:p>
    <w:p w:rsidR="00BE49DB" w:rsidRPr="007C3148" w:rsidRDefault="00BE49DB" w:rsidP="00445A28">
      <w:pPr>
        <w:numPr>
          <w:ilvl w:val="0"/>
          <w:numId w:val="3"/>
        </w:numPr>
        <w:suppressAutoHyphens/>
        <w:spacing w:after="120"/>
        <w:ind w:left="360"/>
        <w:jc w:val="both"/>
        <w:rPr>
          <w:rFonts w:cs="Calibri"/>
          <w:sz w:val="22"/>
          <w:szCs w:val="22"/>
        </w:rPr>
      </w:pPr>
      <w:r w:rsidRPr="007C3148">
        <w:rPr>
          <w:rFonts w:cs="Calibri"/>
          <w:b/>
          <w:bCs/>
          <w:sz w:val="22"/>
          <w:szCs w:val="22"/>
          <w:u w:val="single"/>
        </w:rPr>
        <w:t>Informacje o sposobie przygotowywania ofert</w:t>
      </w:r>
    </w:p>
    <w:p w:rsidR="00BE49DB" w:rsidRPr="007C3148" w:rsidRDefault="00BE49DB" w:rsidP="00E36D4F">
      <w:pPr>
        <w:numPr>
          <w:ilvl w:val="0"/>
          <w:numId w:val="6"/>
        </w:numPr>
        <w:tabs>
          <w:tab w:val="left" w:pos="720"/>
        </w:tabs>
        <w:suppressAutoHyphens/>
        <w:spacing w:after="120"/>
        <w:jc w:val="both"/>
        <w:rPr>
          <w:rFonts w:cs="Calibri"/>
          <w:sz w:val="22"/>
          <w:szCs w:val="22"/>
        </w:rPr>
      </w:pPr>
      <w:r w:rsidRPr="007C3148">
        <w:rPr>
          <w:rFonts w:cs="Calibri"/>
          <w:sz w:val="22"/>
          <w:szCs w:val="22"/>
        </w:rPr>
        <w:t>Oferta winna być sporządzona:</w:t>
      </w:r>
    </w:p>
    <w:p w:rsidR="00BE49DB" w:rsidRPr="007C3148" w:rsidRDefault="00BE49DB" w:rsidP="00E36D4F">
      <w:pPr>
        <w:numPr>
          <w:ilvl w:val="1"/>
          <w:numId w:val="5"/>
        </w:numPr>
        <w:tabs>
          <w:tab w:val="left" w:pos="720"/>
        </w:tabs>
        <w:suppressAutoHyphens/>
        <w:spacing w:after="120"/>
        <w:jc w:val="both"/>
        <w:rPr>
          <w:rFonts w:cs="Calibri"/>
          <w:sz w:val="22"/>
          <w:szCs w:val="22"/>
        </w:rPr>
      </w:pPr>
      <w:r w:rsidRPr="007C3148">
        <w:rPr>
          <w:rFonts w:cs="Calibri"/>
          <w:sz w:val="22"/>
          <w:szCs w:val="22"/>
        </w:rPr>
        <w:t>w języku polskim;</w:t>
      </w:r>
    </w:p>
    <w:p w:rsidR="00BE49DB" w:rsidRPr="007C3148" w:rsidRDefault="00BE49DB" w:rsidP="00E36D4F">
      <w:pPr>
        <w:numPr>
          <w:ilvl w:val="1"/>
          <w:numId w:val="5"/>
        </w:numPr>
        <w:tabs>
          <w:tab w:val="left" w:pos="720"/>
        </w:tabs>
        <w:suppressAutoHyphens/>
        <w:spacing w:after="120"/>
        <w:jc w:val="both"/>
        <w:rPr>
          <w:rFonts w:cs="Calibri"/>
          <w:sz w:val="22"/>
          <w:szCs w:val="22"/>
        </w:rPr>
      </w:pPr>
      <w:r w:rsidRPr="007C3148">
        <w:rPr>
          <w:rFonts w:cs="Calibri"/>
          <w:sz w:val="22"/>
          <w:szCs w:val="22"/>
        </w:rPr>
        <w:t>pismem maszynowym, komputerowym lub inną trwałą i czytelną techniką.</w:t>
      </w:r>
    </w:p>
    <w:p w:rsidR="00BE49DB" w:rsidRPr="007C3148" w:rsidRDefault="00BE49DB" w:rsidP="00E36D4F">
      <w:pPr>
        <w:numPr>
          <w:ilvl w:val="0"/>
          <w:numId w:val="6"/>
        </w:numPr>
        <w:tabs>
          <w:tab w:val="left" w:pos="720"/>
        </w:tabs>
        <w:suppressAutoHyphens/>
        <w:spacing w:after="120"/>
        <w:jc w:val="both"/>
        <w:rPr>
          <w:rFonts w:cs="Calibri"/>
          <w:b/>
          <w:sz w:val="22"/>
          <w:szCs w:val="22"/>
        </w:rPr>
      </w:pPr>
      <w:r w:rsidRPr="007C3148">
        <w:rPr>
          <w:rFonts w:cs="Calibri"/>
          <w:sz w:val="22"/>
          <w:szCs w:val="22"/>
        </w:rPr>
        <w:t>Oferta oraz wszystkie załączniki winny być podpisane i opieczętowane przez Wykonawcę. Oznacza to, że muszą być podpisane przez osobę upoważnioną do reprezentowania Wykonawcy, zgodnie z formą reprezentacji Wykonawcy określoną we właściwym rejestrze lub innym dokumencie, właściwym dla formy organizacyjnej Wykonawcy. Upoważnienie musi być dołączone do oferty (np. pełnomocnictwo), o ile nie wynika ono z innych dokumentów załączonych do oferty przez Wykonawcę. Podpisy należy składać w sposób umożliwiający identyfikację podpisującego.</w:t>
      </w:r>
    </w:p>
    <w:p w:rsidR="00BE49DB" w:rsidRPr="007C3148" w:rsidRDefault="00BE49DB" w:rsidP="00E36D4F">
      <w:pPr>
        <w:numPr>
          <w:ilvl w:val="0"/>
          <w:numId w:val="6"/>
        </w:numPr>
        <w:tabs>
          <w:tab w:val="left" w:pos="720"/>
        </w:tabs>
        <w:suppressAutoHyphens/>
        <w:spacing w:after="120"/>
        <w:jc w:val="both"/>
        <w:rPr>
          <w:rFonts w:cs="Calibri"/>
          <w:b/>
          <w:sz w:val="22"/>
          <w:szCs w:val="22"/>
        </w:rPr>
      </w:pPr>
      <w:r w:rsidRPr="007C3148">
        <w:rPr>
          <w:rFonts w:cs="Calibri"/>
          <w:sz w:val="22"/>
          <w:szCs w:val="22"/>
        </w:rPr>
        <w:t>Ofer</w:t>
      </w:r>
      <w:r>
        <w:rPr>
          <w:rFonts w:cs="Calibri"/>
          <w:sz w:val="22"/>
          <w:szCs w:val="22"/>
        </w:rPr>
        <w:t>ta winna być złożona zgodnie z F</w:t>
      </w:r>
      <w:r w:rsidRPr="007C3148">
        <w:rPr>
          <w:rFonts w:cs="Calibri"/>
          <w:sz w:val="22"/>
          <w:szCs w:val="22"/>
        </w:rPr>
        <w:t>ormularzem ofertowo-cenowym.</w:t>
      </w:r>
      <w:r w:rsidRPr="007C3148">
        <w:rPr>
          <w:rFonts w:cs="Calibri"/>
          <w:color w:val="FF0000"/>
          <w:sz w:val="22"/>
          <w:szCs w:val="22"/>
        </w:rPr>
        <w:t xml:space="preserve"> </w:t>
      </w:r>
      <w:r>
        <w:rPr>
          <w:rFonts w:cs="Calibri"/>
          <w:sz w:val="22"/>
          <w:szCs w:val="22"/>
        </w:rPr>
        <w:t>Cena podana w </w:t>
      </w:r>
      <w:r w:rsidRPr="007C3148">
        <w:rPr>
          <w:rFonts w:cs="Calibri"/>
          <w:sz w:val="22"/>
          <w:szCs w:val="22"/>
        </w:rPr>
        <w:t>ofercie winna zawierać wszelkie koszty poniesione w celu należytego i pełnego wykonania zamówienia.</w:t>
      </w:r>
    </w:p>
    <w:p w:rsidR="00BE49DB" w:rsidRPr="007C3148" w:rsidRDefault="00BE49DB" w:rsidP="00E36D4F">
      <w:pPr>
        <w:numPr>
          <w:ilvl w:val="0"/>
          <w:numId w:val="6"/>
        </w:numPr>
        <w:tabs>
          <w:tab w:val="left" w:pos="720"/>
        </w:tabs>
        <w:suppressAutoHyphens/>
        <w:spacing w:after="120"/>
        <w:jc w:val="both"/>
        <w:rPr>
          <w:rFonts w:cs="Calibri"/>
          <w:sz w:val="22"/>
          <w:szCs w:val="22"/>
        </w:rPr>
      </w:pPr>
      <w:r w:rsidRPr="007C3148">
        <w:rPr>
          <w:rFonts w:cs="Calibri"/>
          <w:sz w:val="22"/>
          <w:szCs w:val="22"/>
        </w:rPr>
        <w:t xml:space="preserve">Cena oferty musi być podana w złotych, z dokładnością do dwóch miejsc po przecinku, cyframi i słownie. Cena – należy przez to rozumieć cenę w rozumieniu art. 3 ust. 1 pkt 1 </w:t>
      </w:r>
      <w:r w:rsidRPr="007C3148">
        <w:rPr>
          <w:rFonts w:cs="Calibri"/>
          <w:sz w:val="22"/>
          <w:szCs w:val="22"/>
        </w:rPr>
        <w:br/>
        <w:t>z uwzględnieniem art. 3 ust. 2 ustawy z dnia 09 maja 2014 r. o informowaniu o cenach tow</w:t>
      </w:r>
      <w:r>
        <w:rPr>
          <w:rFonts w:cs="Calibri"/>
          <w:sz w:val="22"/>
          <w:szCs w:val="22"/>
        </w:rPr>
        <w:t>arów i usług (t.j. Dz. U. z 2019</w:t>
      </w:r>
      <w:r w:rsidRPr="007C3148">
        <w:rPr>
          <w:rFonts w:cs="Calibri"/>
          <w:sz w:val="22"/>
          <w:szCs w:val="22"/>
        </w:rPr>
        <w:t xml:space="preserve"> r. poz. </w:t>
      </w:r>
      <w:r>
        <w:rPr>
          <w:rFonts w:cs="Calibri"/>
          <w:sz w:val="22"/>
          <w:szCs w:val="22"/>
        </w:rPr>
        <w:t>178</w:t>
      </w:r>
      <w:r w:rsidRPr="007C3148">
        <w:rPr>
          <w:rFonts w:cs="Calibri"/>
          <w:sz w:val="22"/>
          <w:szCs w:val="22"/>
        </w:rPr>
        <w:t xml:space="preserve">). </w:t>
      </w:r>
    </w:p>
    <w:p w:rsidR="00BE49DB" w:rsidRPr="007C3148" w:rsidRDefault="00BE49DB" w:rsidP="00E36D4F">
      <w:pPr>
        <w:numPr>
          <w:ilvl w:val="0"/>
          <w:numId w:val="6"/>
        </w:numPr>
        <w:tabs>
          <w:tab w:val="left" w:pos="720"/>
        </w:tabs>
        <w:suppressAutoHyphens/>
        <w:spacing w:after="120"/>
        <w:jc w:val="both"/>
        <w:rPr>
          <w:rFonts w:cs="Calibri"/>
          <w:b/>
          <w:sz w:val="22"/>
          <w:szCs w:val="22"/>
        </w:rPr>
      </w:pPr>
      <w:r w:rsidRPr="007C3148">
        <w:rPr>
          <w:rFonts w:cs="Calibri"/>
          <w:sz w:val="22"/>
          <w:szCs w:val="22"/>
        </w:rPr>
        <w:t xml:space="preserve">Prawidłowe ustalenie VAT należy do obowiązku Wykonawcy. </w:t>
      </w:r>
    </w:p>
    <w:p w:rsidR="00BE49DB" w:rsidRPr="007C3148" w:rsidRDefault="00BE49DB" w:rsidP="00110E6F">
      <w:pPr>
        <w:numPr>
          <w:ilvl w:val="0"/>
          <w:numId w:val="6"/>
        </w:numPr>
        <w:suppressAutoHyphens/>
        <w:spacing w:after="120"/>
        <w:jc w:val="both"/>
        <w:rPr>
          <w:rFonts w:cs="Calibri"/>
          <w:sz w:val="22"/>
          <w:szCs w:val="22"/>
        </w:rPr>
      </w:pPr>
      <w:r w:rsidRPr="007C3148">
        <w:rPr>
          <w:rFonts w:cs="Calibri"/>
          <w:sz w:val="22"/>
          <w:szCs w:val="22"/>
        </w:rPr>
        <w:t>Jeden Wykonawca może złożyć jedną ofertę.</w:t>
      </w:r>
    </w:p>
    <w:p w:rsidR="00BE49DB" w:rsidRPr="007C3148" w:rsidRDefault="00BE49DB" w:rsidP="00445A28">
      <w:pPr>
        <w:numPr>
          <w:ilvl w:val="0"/>
          <w:numId w:val="3"/>
        </w:numPr>
        <w:suppressAutoHyphens/>
        <w:spacing w:after="120"/>
        <w:ind w:left="363" w:hanging="284"/>
        <w:rPr>
          <w:rFonts w:cs="Calibri"/>
          <w:sz w:val="22"/>
          <w:szCs w:val="22"/>
        </w:rPr>
      </w:pPr>
      <w:r w:rsidRPr="007C3148">
        <w:rPr>
          <w:rFonts w:cs="Calibri"/>
          <w:b/>
          <w:bCs/>
          <w:sz w:val="22"/>
          <w:szCs w:val="22"/>
          <w:u w:val="single"/>
        </w:rPr>
        <w:t>Miejsce oraz termin składania i otwarcia ofert</w:t>
      </w:r>
    </w:p>
    <w:p w:rsidR="00BE49DB" w:rsidRPr="007C3148" w:rsidRDefault="00BE49DB" w:rsidP="00DA7224">
      <w:pPr>
        <w:suppressAutoHyphens/>
        <w:spacing w:after="120"/>
        <w:ind w:left="360"/>
        <w:jc w:val="both"/>
        <w:rPr>
          <w:rFonts w:cs="Calibri"/>
          <w:color w:val="000000"/>
          <w:sz w:val="22"/>
          <w:szCs w:val="22"/>
        </w:rPr>
      </w:pPr>
      <w:r w:rsidRPr="007C3148">
        <w:rPr>
          <w:rFonts w:cs="Calibri"/>
          <w:sz w:val="22"/>
          <w:szCs w:val="22"/>
        </w:rPr>
        <w:t>Ofer</w:t>
      </w:r>
      <w:r>
        <w:rPr>
          <w:rFonts w:cs="Calibri"/>
          <w:sz w:val="22"/>
          <w:szCs w:val="22"/>
        </w:rPr>
        <w:t>tę należy złożyć na załączonym F</w:t>
      </w:r>
      <w:r w:rsidRPr="007C3148">
        <w:rPr>
          <w:rFonts w:cs="Calibri"/>
          <w:sz w:val="22"/>
          <w:szCs w:val="22"/>
        </w:rPr>
        <w:t>ormularzu ofertow</w:t>
      </w:r>
      <w:r>
        <w:rPr>
          <w:rFonts w:cs="Calibri"/>
          <w:sz w:val="22"/>
          <w:szCs w:val="22"/>
        </w:rPr>
        <w:t>o-cenowym w wersji papierowej w </w:t>
      </w:r>
      <w:r w:rsidRPr="007C3148">
        <w:rPr>
          <w:rFonts w:cs="Calibri"/>
          <w:sz w:val="22"/>
          <w:szCs w:val="22"/>
        </w:rPr>
        <w:t xml:space="preserve">sekretariacie Szpitala lub w wersji elektronicznej na adres e- mail: </w:t>
      </w:r>
      <w:r w:rsidRPr="007C3148">
        <w:rPr>
          <w:rFonts w:cs="Calibri"/>
          <w:color w:val="0000FF"/>
          <w:sz w:val="22"/>
          <w:szCs w:val="22"/>
          <w:u w:val="single"/>
        </w:rPr>
        <w:t>msadlak@szpital-siewierz.pl</w:t>
      </w:r>
      <w:r w:rsidRPr="007C3148">
        <w:rPr>
          <w:rFonts w:cs="Calibri"/>
          <w:sz w:val="22"/>
          <w:szCs w:val="22"/>
        </w:rPr>
        <w:t xml:space="preserve">.  </w:t>
      </w:r>
      <w:r w:rsidRPr="007C3148">
        <w:rPr>
          <w:rFonts w:cs="Calibri"/>
          <w:b/>
          <w:sz w:val="22"/>
          <w:szCs w:val="22"/>
        </w:rPr>
        <w:t xml:space="preserve">do dnia </w:t>
      </w:r>
      <w:r>
        <w:rPr>
          <w:rFonts w:cs="Calibri"/>
          <w:b/>
          <w:sz w:val="22"/>
          <w:szCs w:val="22"/>
        </w:rPr>
        <w:t>14.12</w:t>
      </w:r>
      <w:r w:rsidRPr="007C3148">
        <w:rPr>
          <w:rFonts w:cs="Calibri"/>
          <w:b/>
          <w:sz w:val="22"/>
          <w:szCs w:val="22"/>
        </w:rPr>
        <w:t>.202</w:t>
      </w:r>
      <w:r>
        <w:rPr>
          <w:rFonts w:cs="Calibri"/>
          <w:b/>
          <w:sz w:val="22"/>
          <w:szCs w:val="22"/>
        </w:rPr>
        <w:t>3</w:t>
      </w:r>
      <w:r w:rsidRPr="007C3148">
        <w:rPr>
          <w:rFonts w:cs="Calibri"/>
          <w:b/>
          <w:sz w:val="22"/>
          <w:szCs w:val="22"/>
        </w:rPr>
        <w:t xml:space="preserve"> do godz. 1</w:t>
      </w:r>
      <w:r>
        <w:rPr>
          <w:rFonts w:cs="Calibri"/>
          <w:b/>
          <w:sz w:val="22"/>
          <w:szCs w:val="22"/>
        </w:rPr>
        <w:t>3</w:t>
      </w:r>
      <w:r w:rsidRPr="007C3148">
        <w:rPr>
          <w:rFonts w:cs="Calibri"/>
          <w:b/>
          <w:sz w:val="22"/>
          <w:szCs w:val="22"/>
        </w:rPr>
        <w:t>:00</w:t>
      </w:r>
      <w:r w:rsidRPr="007C3148">
        <w:rPr>
          <w:rFonts w:cs="Calibri"/>
          <w:sz w:val="22"/>
          <w:szCs w:val="22"/>
        </w:rPr>
        <w:t>.</w:t>
      </w:r>
    </w:p>
    <w:p w:rsidR="00BE49DB" w:rsidRPr="007C3148" w:rsidRDefault="00BE49DB" w:rsidP="00445A28">
      <w:pPr>
        <w:numPr>
          <w:ilvl w:val="0"/>
          <w:numId w:val="3"/>
        </w:numPr>
        <w:tabs>
          <w:tab w:val="clear" w:pos="340"/>
          <w:tab w:val="left" w:pos="360"/>
        </w:tabs>
        <w:suppressAutoHyphens/>
        <w:spacing w:after="120"/>
        <w:ind w:left="360" w:hanging="360"/>
        <w:jc w:val="both"/>
        <w:rPr>
          <w:rFonts w:cs="Calibri"/>
          <w:sz w:val="22"/>
          <w:szCs w:val="22"/>
        </w:rPr>
      </w:pPr>
      <w:r w:rsidRPr="007C3148">
        <w:rPr>
          <w:rFonts w:cs="Calibri"/>
          <w:b/>
          <w:bCs/>
          <w:sz w:val="22"/>
          <w:szCs w:val="22"/>
          <w:u w:val="single"/>
        </w:rPr>
        <w:t xml:space="preserve">Informacje o sposobie porozumiewania się Zamawiającego z Wykonawcami oraz przekazywania korespondencji </w:t>
      </w:r>
    </w:p>
    <w:p w:rsidR="00BE49DB" w:rsidRPr="007C3148" w:rsidRDefault="00BE49DB" w:rsidP="00397E0C">
      <w:pPr>
        <w:numPr>
          <w:ilvl w:val="0"/>
          <w:numId w:val="7"/>
        </w:numPr>
        <w:tabs>
          <w:tab w:val="left" w:pos="426"/>
        </w:tabs>
        <w:suppressAutoHyphens/>
        <w:spacing w:after="120"/>
        <w:jc w:val="both"/>
        <w:rPr>
          <w:rFonts w:cs="Calibri"/>
          <w:bCs/>
          <w:sz w:val="22"/>
          <w:szCs w:val="22"/>
        </w:rPr>
      </w:pPr>
      <w:r w:rsidRPr="007C3148">
        <w:rPr>
          <w:rFonts w:cs="Calibri"/>
          <w:sz w:val="22"/>
          <w:szCs w:val="22"/>
        </w:rPr>
        <w:t xml:space="preserve">Osobą uprawnioną do porozumiewania się z Wykonawcami w zakresie formalnym jest Monika Sadlak, e-mail: </w:t>
      </w:r>
      <w:r w:rsidRPr="007C3148">
        <w:rPr>
          <w:rFonts w:cs="Calibri"/>
          <w:color w:val="0000FF"/>
          <w:sz w:val="22"/>
          <w:szCs w:val="22"/>
          <w:u w:val="single"/>
        </w:rPr>
        <w:t>msadlak@szpital-siewierz.pl</w:t>
      </w:r>
    </w:p>
    <w:p w:rsidR="00BE49DB" w:rsidRPr="007C3148" w:rsidRDefault="00BE49DB" w:rsidP="00397E0C">
      <w:pPr>
        <w:numPr>
          <w:ilvl w:val="0"/>
          <w:numId w:val="7"/>
        </w:numPr>
        <w:tabs>
          <w:tab w:val="left" w:pos="426"/>
        </w:tabs>
        <w:suppressAutoHyphens/>
        <w:spacing w:after="120"/>
        <w:jc w:val="both"/>
        <w:rPr>
          <w:rFonts w:cs="Calibri"/>
          <w:bCs/>
          <w:sz w:val="22"/>
          <w:szCs w:val="22"/>
        </w:rPr>
      </w:pPr>
      <w:r w:rsidRPr="007C3148">
        <w:rPr>
          <w:rFonts w:cs="Calibri"/>
          <w:sz w:val="22"/>
          <w:szCs w:val="22"/>
        </w:rPr>
        <w:t>Wszelkie informacje dotyczące niniejszego postępowania, Zamawiający i Wykonawcy przekazują pisemnie lub drogą elektroniczną. Adres Zamawiającego podany został  w części I ogłoszenia, natomiast adres elektroniczny podano w treści ogłoszenia.</w:t>
      </w:r>
    </w:p>
    <w:p w:rsidR="00BE49DB" w:rsidRPr="007C3148" w:rsidRDefault="00BE49DB" w:rsidP="00397E0C">
      <w:pPr>
        <w:numPr>
          <w:ilvl w:val="0"/>
          <w:numId w:val="7"/>
        </w:numPr>
        <w:tabs>
          <w:tab w:val="left" w:pos="426"/>
        </w:tabs>
        <w:suppressAutoHyphens/>
        <w:spacing w:after="120"/>
        <w:jc w:val="both"/>
        <w:rPr>
          <w:rFonts w:cs="Calibri"/>
          <w:bCs/>
          <w:sz w:val="22"/>
          <w:szCs w:val="22"/>
        </w:rPr>
      </w:pPr>
      <w:r w:rsidRPr="007C3148">
        <w:rPr>
          <w:rFonts w:cs="Calibri"/>
          <w:sz w:val="22"/>
          <w:szCs w:val="22"/>
        </w:rPr>
        <w:t xml:space="preserve">Każda ze stron na żądanie drugiej niezwłocznie potwierdza fakt otrzymania wiadomości. </w:t>
      </w:r>
    </w:p>
    <w:p w:rsidR="00BE49DB" w:rsidRPr="007C3148" w:rsidRDefault="00BE49DB" w:rsidP="00397E0C">
      <w:pPr>
        <w:tabs>
          <w:tab w:val="left" w:pos="426"/>
        </w:tabs>
        <w:spacing w:after="120"/>
        <w:ind w:left="720"/>
        <w:jc w:val="both"/>
        <w:rPr>
          <w:rFonts w:cs="Calibri"/>
          <w:sz w:val="22"/>
          <w:szCs w:val="22"/>
        </w:rPr>
      </w:pPr>
      <w:r w:rsidRPr="007C3148">
        <w:rPr>
          <w:rFonts w:cs="Calibri"/>
          <w:sz w:val="22"/>
          <w:szCs w:val="22"/>
        </w:rPr>
        <w:t>W przypadku braku potwierdzenia otrzymania wiadomości przez Wykonawcę, Zamawiający domniema, iż pismo przekazane przez Zamawiającego na wskazany przez Wykonawcę numer faksu lub adres elektroniczny zostało mu doręczone w sposób umożliwiający zapoznanie się Wykonawcy z treścią pisma.</w:t>
      </w:r>
    </w:p>
    <w:p w:rsidR="00BE49DB" w:rsidRPr="007C3148" w:rsidRDefault="00BE49DB" w:rsidP="00445A28">
      <w:pPr>
        <w:numPr>
          <w:ilvl w:val="0"/>
          <w:numId w:val="3"/>
        </w:numPr>
        <w:suppressAutoHyphens/>
        <w:spacing w:after="120"/>
        <w:ind w:left="720" w:hanging="720"/>
        <w:jc w:val="both"/>
        <w:rPr>
          <w:rFonts w:cs="Calibri"/>
          <w:sz w:val="22"/>
          <w:szCs w:val="22"/>
        </w:rPr>
      </w:pPr>
      <w:r w:rsidRPr="007C3148">
        <w:rPr>
          <w:rFonts w:cs="Calibri"/>
          <w:b/>
          <w:bCs/>
          <w:sz w:val="22"/>
          <w:szCs w:val="22"/>
          <w:u w:val="single"/>
        </w:rPr>
        <w:t>Pozostałe informacje</w:t>
      </w:r>
    </w:p>
    <w:p w:rsidR="00BE49DB" w:rsidRPr="007C3148" w:rsidRDefault="00BE49DB" w:rsidP="00445A28">
      <w:pPr>
        <w:numPr>
          <w:ilvl w:val="0"/>
          <w:numId w:val="8"/>
        </w:numPr>
        <w:suppressAutoHyphens/>
        <w:spacing w:after="120"/>
        <w:ind w:left="709" w:hanging="283"/>
        <w:jc w:val="both"/>
        <w:rPr>
          <w:rFonts w:cs="Calibri"/>
          <w:sz w:val="22"/>
          <w:szCs w:val="22"/>
        </w:rPr>
      </w:pPr>
      <w:r w:rsidRPr="007C3148">
        <w:rPr>
          <w:rFonts w:cs="Calibri"/>
          <w:sz w:val="22"/>
          <w:szCs w:val="22"/>
        </w:rPr>
        <w:t xml:space="preserve">Wykonawca może zwrócić się do Zamawiającego o wyjaśnienie treści ogłoszenia wraz </w:t>
      </w:r>
      <w:r w:rsidRPr="007C3148">
        <w:rPr>
          <w:rFonts w:cs="Calibri"/>
          <w:sz w:val="22"/>
          <w:szCs w:val="22"/>
        </w:rPr>
        <w:br/>
        <w:t>z załącznikami. Zamawiający w przypadku zasadności udzielenia</w:t>
      </w:r>
      <w:r>
        <w:rPr>
          <w:rFonts w:cs="Calibri"/>
          <w:sz w:val="22"/>
          <w:szCs w:val="22"/>
        </w:rPr>
        <w:t xml:space="preserve"> odpowiedzi udzieli odpowiedzi</w:t>
      </w:r>
      <w:r w:rsidRPr="007C3148">
        <w:rPr>
          <w:rFonts w:cs="Calibri"/>
          <w:sz w:val="22"/>
          <w:szCs w:val="22"/>
        </w:rPr>
        <w:t xml:space="preserve">, bez wskazywania źródła zapytań. </w:t>
      </w:r>
    </w:p>
    <w:p w:rsidR="00BE49DB" w:rsidRPr="007C3148" w:rsidRDefault="00BE49DB" w:rsidP="00445A28">
      <w:pPr>
        <w:numPr>
          <w:ilvl w:val="0"/>
          <w:numId w:val="8"/>
        </w:numPr>
        <w:suppressAutoHyphens/>
        <w:spacing w:after="120"/>
        <w:ind w:left="709" w:hanging="283"/>
        <w:jc w:val="both"/>
        <w:rPr>
          <w:rFonts w:cs="Calibri"/>
          <w:sz w:val="22"/>
          <w:szCs w:val="22"/>
        </w:rPr>
      </w:pPr>
      <w:r w:rsidRPr="007C3148">
        <w:rPr>
          <w:rFonts w:cs="Calibri"/>
          <w:sz w:val="22"/>
          <w:szCs w:val="22"/>
        </w:rPr>
        <w:t xml:space="preserve">Zamawiający może zmienić treść ogłoszenia i załączników w każdym czasie przed upływem terminu składania ofert. Dokonując zmiany Zamawiający uwzględnia czasu niezbędny na wprowadzenie zmian w ofertach. </w:t>
      </w:r>
    </w:p>
    <w:p w:rsidR="00BE49DB" w:rsidRPr="007C3148" w:rsidRDefault="00BE49DB" w:rsidP="00445A28">
      <w:pPr>
        <w:numPr>
          <w:ilvl w:val="0"/>
          <w:numId w:val="8"/>
        </w:numPr>
        <w:suppressAutoHyphens/>
        <w:spacing w:after="120"/>
        <w:ind w:left="709" w:hanging="283"/>
        <w:jc w:val="both"/>
        <w:rPr>
          <w:rFonts w:cs="Calibri"/>
          <w:sz w:val="22"/>
          <w:szCs w:val="22"/>
        </w:rPr>
      </w:pPr>
      <w:r w:rsidRPr="007C3148">
        <w:rPr>
          <w:rFonts w:cs="Calibri"/>
          <w:sz w:val="22"/>
          <w:szCs w:val="22"/>
        </w:rPr>
        <w:t>Składając ofertę Wykonawca akceptuje warunki Zamawiając</w:t>
      </w:r>
      <w:r>
        <w:rPr>
          <w:rFonts w:cs="Calibri"/>
          <w:sz w:val="22"/>
          <w:szCs w:val="22"/>
        </w:rPr>
        <w:t>ego zawarte w ogłoszeniu wraz z </w:t>
      </w:r>
      <w:r w:rsidRPr="007C3148">
        <w:rPr>
          <w:rFonts w:cs="Calibri"/>
          <w:sz w:val="22"/>
          <w:szCs w:val="22"/>
        </w:rPr>
        <w:t xml:space="preserve">załącznikami oraz w pozostałych dokumentach stanowiących opis przedmiotu zamówienia. </w:t>
      </w:r>
    </w:p>
    <w:p w:rsidR="00BE49DB" w:rsidRPr="007C3148" w:rsidRDefault="00BE49DB" w:rsidP="00445A28">
      <w:pPr>
        <w:numPr>
          <w:ilvl w:val="0"/>
          <w:numId w:val="8"/>
        </w:numPr>
        <w:suppressAutoHyphens/>
        <w:spacing w:after="120"/>
        <w:ind w:left="709" w:hanging="283"/>
        <w:jc w:val="both"/>
        <w:rPr>
          <w:rFonts w:cs="Calibri"/>
          <w:sz w:val="22"/>
          <w:szCs w:val="22"/>
        </w:rPr>
      </w:pPr>
      <w:r w:rsidRPr="007C3148">
        <w:rPr>
          <w:rFonts w:cs="Calibri"/>
          <w:sz w:val="22"/>
          <w:szCs w:val="22"/>
        </w:rPr>
        <w:t xml:space="preserve">Podczas badania i oceny ofert Zamawiający może żądać od Wykonawców: </w:t>
      </w:r>
    </w:p>
    <w:p w:rsidR="00BE49DB" w:rsidRPr="007C3148" w:rsidRDefault="00BE49DB" w:rsidP="00445A28">
      <w:pPr>
        <w:pStyle w:val="Default"/>
        <w:numPr>
          <w:ilvl w:val="0"/>
          <w:numId w:val="9"/>
        </w:numPr>
        <w:ind w:left="993" w:hanging="284"/>
        <w:jc w:val="both"/>
        <w:rPr>
          <w:rFonts w:ascii="Calibri" w:hAnsi="Calibri" w:cs="Calibri"/>
          <w:sz w:val="22"/>
          <w:szCs w:val="22"/>
        </w:rPr>
      </w:pPr>
      <w:r w:rsidRPr="007C3148">
        <w:rPr>
          <w:rFonts w:ascii="Calibri" w:hAnsi="Calibri" w:cs="Calibri"/>
          <w:sz w:val="22"/>
          <w:szCs w:val="22"/>
        </w:rPr>
        <w:t xml:space="preserve">wyjaśnień dotyczących treści złożonych ofert; </w:t>
      </w:r>
    </w:p>
    <w:p w:rsidR="00BE49DB" w:rsidRPr="007C3148" w:rsidRDefault="00BE49DB" w:rsidP="00445A28">
      <w:pPr>
        <w:pStyle w:val="Default"/>
        <w:numPr>
          <w:ilvl w:val="0"/>
          <w:numId w:val="9"/>
        </w:numPr>
        <w:spacing w:after="120"/>
        <w:ind w:left="993" w:hanging="284"/>
        <w:jc w:val="both"/>
        <w:rPr>
          <w:rFonts w:ascii="Calibri" w:hAnsi="Calibri" w:cs="Calibri"/>
          <w:sz w:val="22"/>
          <w:szCs w:val="22"/>
        </w:rPr>
      </w:pPr>
      <w:r w:rsidRPr="007C3148">
        <w:rPr>
          <w:rFonts w:ascii="Calibri" w:hAnsi="Calibri" w:cs="Calibri"/>
          <w:sz w:val="22"/>
          <w:szCs w:val="22"/>
        </w:rPr>
        <w:t xml:space="preserve">jednokrotnego uzupełnienia oświadczeń i dokumentów. </w:t>
      </w:r>
    </w:p>
    <w:p w:rsidR="00BE49DB" w:rsidRPr="007C3148" w:rsidRDefault="00BE49DB" w:rsidP="00445A28">
      <w:pPr>
        <w:pStyle w:val="Default"/>
        <w:numPr>
          <w:ilvl w:val="0"/>
          <w:numId w:val="8"/>
        </w:numPr>
        <w:spacing w:after="120"/>
        <w:ind w:left="709" w:hanging="283"/>
        <w:jc w:val="both"/>
        <w:rPr>
          <w:rFonts w:ascii="Calibri" w:hAnsi="Calibri" w:cs="Calibri"/>
          <w:sz w:val="22"/>
          <w:szCs w:val="22"/>
        </w:rPr>
      </w:pPr>
      <w:r w:rsidRPr="007C3148">
        <w:rPr>
          <w:rFonts w:ascii="Calibri" w:hAnsi="Calibri" w:cs="Calibri"/>
          <w:sz w:val="22"/>
          <w:szCs w:val="22"/>
        </w:rPr>
        <w:t xml:space="preserve">Zamawiający poprawia w ofercie, która podlega ocenie: </w:t>
      </w:r>
    </w:p>
    <w:p w:rsidR="00BE49DB" w:rsidRPr="007C3148" w:rsidRDefault="00BE49DB" w:rsidP="00445A28">
      <w:pPr>
        <w:pStyle w:val="Default"/>
        <w:numPr>
          <w:ilvl w:val="0"/>
          <w:numId w:val="10"/>
        </w:numPr>
        <w:ind w:left="993" w:hanging="284"/>
        <w:jc w:val="both"/>
        <w:rPr>
          <w:rFonts w:ascii="Calibri" w:hAnsi="Calibri" w:cs="Calibri"/>
          <w:sz w:val="22"/>
          <w:szCs w:val="22"/>
        </w:rPr>
      </w:pPr>
      <w:r w:rsidRPr="007C3148">
        <w:rPr>
          <w:rFonts w:ascii="Calibri" w:hAnsi="Calibri" w:cs="Calibri"/>
          <w:sz w:val="22"/>
          <w:szCs w:val="22"/>
        </w:rPr>
        <w:t xml:space="preserve">oczywiste omyłki pisarskie; </w:t>
      </w:r>
    </w:p>
    <w:p w:rsidR="00BE49DB" w:rsidRPr="007C3148" w:rsidRDefault="00BE49DB" w:rsidP="00445A28">
      <w:pPr>
        <w:pStyle w:val="Default"/>
        <w:numPr>
          <w:ilvl w:val="0"/>
          <w:numId w:val="10"/>
        </w:numPr>
        <w:ind w:left="993" w:hanging="284"/>
        <w:jc w:val="both"/>
        <w:rPr>
          <w:rFonts w:ascii="Calibri" w:hAnsi="Calibri" w:cs="Calibri"/>
          <w:sz w:val="22"/>
          <w:szCs w:val="22"/>
        </w:rPr>
      </w:pPr>
      <w:r w:rsidRPr="007C3148">
        <w:rPr>
          <w:rFonts w:ascii="Calibri" w:hAnsi="Calibri" w:cs="Calibri"/>
          <w:sz w:val="22"/>
          <w:szCs w:val="22"/>
        </w:rPr>
        <w:t xml:space="preserve">omyłki rachunkowe, z uwzględnieniem konsekwencji rachunkowych dokonanych poprawek; </w:t>
      </w:r>
    </w:p>
    <w:p w:rsidR="00BE49DB" w:rsidRPr="007C3148" w:rsidRDefault="00BE49DB" w:rsidP="00445A28">
      <w:pPr>
        <w:pStyle w:val="Default"/>
        <w:numPr>
          <w:ilvl w:val="0"/>
          <w:numId w:val="10"/>
        </w:numPr>
        <w:ind w:left="993" w:hanging="284"/>
        <w:jc w:val="both"/>
        <w:rPr>
          <w:rFonts w:ascii="Calibri" w:hAnsi="Calibri" w:cs="Calibri"/>
          <w:sz w:val="22"/>
          <w:szCs w:val="22"/>
        </w:rPr>
      </w:pPr>
      <w:r w:rsidRPr="007C3148">
        <w:rPr>
          <w:rFonts w:ascii="Calibri" w:hAnsi="Calibri" w:cs="Calibri"/>
          <w:sz w:val="22"/>
          <w:szCs w:val="22"/>
        </w:rPr>
        <w:t xml:space="preserve">za zgodą Wykonawcy – inne omyłki polegające na niezgodności oferty z ogłoszeniem, niepowodujące istotnych zmian w treści oferty </w:t>
      </w:r>
    </w:p>
    <w:p w:rsidR="00BE49DB" w:rsidRDefault="00BE49DB" w:rsidP="00B67CD2">
      <w:pPr>
        <w:pStyle w:val="Default"/>
        <w:spacing w:after="120"/>
        <w:ind w:left="902"/>
        <w:jc w:val="both"/>
        <w:rPr>
          <w:rFonts w:ascii="Calibri" w:hAnsi="Calibri" w:cs="Calibri"/>
          <w:sz w:val="22"/>
          <w:szCs w:val="22"/>
        </w:rPr>
      </w:pPr>
      <w:r w:rsidRPr="007C3148">
        <w:rPr>
          <w:rFonts w:ascii="Calibri" w:hAnsi="Calibri" w:cs="Calibri"/>
          <w:sz w:val="22"/>
          <w:szCs w:val="22"/>
        </w:rPr>
        <w:t xml:space="preserve">- niezwłocznie zawiadamiając o tym Wykonawcę, którego oferta została poprawiona. </w:t>
      </w:r>
    </w:p>
    <w:p w:rsidR="00BE49DB" w:rsidRDefault="00BE49DB" w:rsidP="00B67CD2">
      <w:pPr>
        <w:pStyle w:val="Default"/>
        <w:spacing w:after="120"/>
        <w:ind w:left="902"/>
        <w:jc w:val="both"/>
        <w:rPr>
          <w:rFonts w:ascii="Calibri" w:hAnsi="Calibri" w:cs="Calibri"/>
          <w:sz w:val="22"/>
          <w:szCs w:val="22"/>
        </w:rPr>
      </w:pPr>
    </w:p>
    <w:p w:rsidR="00BE49DB" w:rsidRPr="007C3148" w:rsidRDefault="00BE49DB" w:rsidP="00110E6F">
      <w:pPr>
        <w:pStyle w:val="Default"/>
        <w:numPr>
          <w:ilvl w:val="0"/>
          <w:numId w:val="11"/>
        </w:numPr>
        <w:spacing w:after="120"/>
        <w:jc w:val="both"/>
        <w:rPr>
          <w:rFonts w:ascii="Calibri" w:hAnsi="Calibri" w:cs="Calibri"/>
          <w:sz w:val="22"/>
          <w:szCs w:val="22"/>
        </w:rPr>
      </w:pPr>
      <w:r w:rsidRPr="007C3148">
        <w:rPr>
          <w:rFonts w:ascii="Calibri" w:hAnsi="Calibri" w:cs="Calibri"/>
          <w:sz w:val="22"/>
          <w:szCs w:val="22"/>
        </w:rPr>
        <w:t xml:space="preserve">Ocenie nie będą podlegać oferty, które: </w:t>
      </w:r>
    </w:p>
    <w:p w:rsidR="00BE49DB" w:rsidRPr="007C3148" w:rsidRDefault="00BE49DB" w:rsidP="00445A28">
      <w:pPr>
        <w:pStyle w:val="Default"/>
        <w:numPr>
          <w:ilvl w:val="0"/>
          <w:numId w:val="12"/>
        </w:numPr>
        <w:spacing w:after="120"/>
        <w:ind w:left="993" w:hanging="284"/>
        <w:jc w:val="both"/>
        <w:rPr>
          <w:rFonts w:ascii="Calibri" w:hAnsi="Calibri" w:cs="Calibri"/>
          <w:sz w:val="22"/>
          <w:szCs w:val="22"/>
        </w:rPr>
      </w:pPr>
      <w:r w:rsidRPr="007C3148">
        <w:rPr>
          <w:rFonts w:ascii="Calibri" w:hAnsi="Calibri" w:cs="Calibri"/>
          <w:sz w:val="22"/>
          <w:szCs w:val="22"/>
        </w:rPr>
        <w:t xml:space="preserve">są niezgodne z Regulamin Zamówień </w:t>
      </w:r>
      <w:r>
        <w:rPr>
          <w:rFonts w:ascii="Calibri" w:hAnsi="Calibri" w:cs="Calibri"/>
          <w:sz w:val="22"/>
          <w:szCs w:val="22"/>
        </w:rPr>
        <w:t>Szpitala Chorób Płuc w Siewierzu Sp. z o.o.</w:t>
      </w:r>
      <w:r w:rsidRPr="007C3148">
        <w:rPr>
          <w:rFonts w:ascii="Calibri" w:hAnsi="Calibri" w:cs="Calibri"/>
          <w:sz w:val="22"/>
          <w:szCs w:val="22"/>
        </w:rPr>
        <w:t>;</w:t>
      </w:r>
    </w:p>
    <w:p w:rsidR="00BE49DB" w:rsidRPr="007C3148" w:rsidRDefault="00BE49DB" w:rsidP="00445A28">
      <w:pPr>
        <w:pStyle w:val="Default"/>
        <w:numPr>
          <w:ilvl w:val="0"/>
          <w:numId w:val="12"/>
        </w:numPr>
        <w:spacing w:after="120"/>
        <w:ind w:left="993" w:hanging="284"/>
        <w:jc w:val="both"/>
        <w:rPr>
          <w:rFonts w:ascii="Calibri" w:hAnsi="Calibri" w:cs="Calibri"/>
          <w:sz w:val="22"/>
          <w:szCs w:val="22"/>
        </w:rPr>
      </w:pPr>
      <w:r w:rsidRPr="007C3148">
        <w:rPr>
          <w:rFonts w:ascii="Calibri" w:hAnsi="Calibri" w:cs="Calibri"/>
          <w:sz w:val="22"/>
          <w:szCs w:val="22"/>
        </w:rPr>
        <w:t xml:space="preserve">nie odpowiadają wymaganiom Zamawiającego określonym w ogłoszeniu, </w:t>
      </w:r>
      <w:r w:rsidRPr="007C3148">
        <w:rPr>
          <w:rFonts w:ascii="Calibri" w:hAnsi="Calibri" w:cs="Calibri"/>
          <w:sz w:val="22"/>
          <w:szCs w:val="22"/>
        </w:rPr>
        <w:br/>
        <w:t xml:space="preserve">z zastrzeżeniem pkt 4 i 5 powyżej; </w:t>
      </w:r>
    </w:p>
    <w:p w:rsidR="00BE49DB" w:rsidRPr="007C3148" w:rsidRDefault="00BE49DB" w:rsidP="00445A28">
      <w:pPr>
        <w:pStyle w:val="Default"/>
        <w:numPr>
          <w:ilvl w:val="0"/>
          <w:numId w:val="12"/>
        </w:numPr>
        <w:spacing w:after="120"/>
        <w:ind w:left="993" w:hanging="284"/>
        <w:jc w:val="both"/>
        <w:rPr>
          <w:rFonts w:ascii="Calibri" w:hAnsi="Calibri" w:cs="Calibri"/>
          <w:sz w:val="22"/>
          <w:szCs w:val="22"/>
        </w:rPr>
      </w:pPr>
      <w:r w:rsidRPr="007C3148">
        <w:rPr>
          <w:rFonts w:ascii="Calibri" w:hAnsi="Calibri" w:cs="Calibri"/>
          <w:sz w:val="22"/>
          <w:szCs w:val="22"/>
        </w:rPr>
        <w:t xml:space="preserve">ich złożenie stanowi czyn nieuczciwej konkurencji w rozumieniu przepisów </w:t>
      </w:r>
      <w:r w:rsidRPr="007C3148">
        <w:rPr>
          <w:rFonts w:ascii="Calibri" w:hAnsi="Calibri" w:cs="Calibri"/>
          <w:sz w:val="22"/>
          <w:szCs w:val="22"/>
        </w:rPr>
        <w:br/>
        <w:t xml:space="preserve">o zwalczaniu nieuczciwej konkurencji; </w:t>
      </w:r>
    </w:p>
    <w:p w:rsidR="00BE49DB" w:rsidRPr="007C3148" w:rsidRDefault="00BE49DB" w:rsidP="00445A28">
      <w:pPr>
        <w:pStyle w:val="Default"/>
        <w:numPr>
          <w:ilvl w:val="0"/>
          <w:numId w:val="12"/>
        </w:numPr>
        <w:spacing w:after="120"/>
        <w:ind w:left="993" w:hanging="284"/>
        <w:jc w:val="both"/>
        <w:rPr>
          <w:rFonts w:ascii="Calibri" w:hAnsi="Calibri" w:cs="Calibri"/>
          <w:sz w:val="22"/>
          <w:szCs w:val="22"/>
        </w:rPr>
      </w:pPr>
      <w:r w:rsidRPr="007C3148">
        <w:rPr>
          <w:rFonts w:ascii="Calibri" w:hAnsi="Calibri" w:cs="Calibri"/>
          <w:sz w:val="22"/>
          <w:szCs w:val="22"/>
        </w:rPr>
        <w:t xml:space="preserve">zawierają cenę stanowiącą jednocześnie mniej niż 50% średniej arytmetycznej cen wszystkich złożonych ofert i mniej niż 50% kwoty jaką Zamawiający zamierza przeznaczyć na sfinansowanie zamówienia, chyba że Zamawiający uzna, iż możliwe jest wykonanie zamówienia za zaoferowaną cenę, w szczególności na podstawie wyjaśnień Wykonawcy; </w:t>
      </w:r>
    </w:p>
    <w:p w:rsidR="00BE49DB" w:rsidRPr="007C3148" w:rsidRDefault="00BE49DB" w:rsidP="00445A28">
      <w:pPr>
        <w:pStyle w:val="Default"/>
        <w:numPr>
          <w:ilvl w:val="0"/>
          <w:numId w:val="12"/>
        </w:numPr>
        <w:spacing w:after="120"/>
        <w:ind w:left="993" w:hanging="284"/>
        <w:jc w:val="both"/>
        <w:rPr>
          <w:rFonts w:ascii="Calibri" w:hAnsi="Calibri" w:cs="Calibri"/>
          <w:sz w:val="22"/>
          <w:szCs w:val="22"/>
        </w:rPr>
      </w:pPr>
      <w:r w:rsidRPr="007C3148">
        <w:rPr>
          <w:rFonts w:ascii="Calibri" w:hAnsi="Calibri" w:cs="Calibri"/>
          <w:sz w:val="22"/>
          <w:szCs w:val="22"/>
        </w:rPr>
        <w:t xml:space="preserve">zostały złożone przez Wykonawców, którzy w terminie 1 dnia od dnia doręczenia zawiadomienia nie zgodzili się na poprawienie omyłek, o których mowa w pkt 5.c. powyżej; </w:t>
      </w:r>
    </w:p>
    <w:p w:rsidR="00BE49DB" w:rsidRPr="007C3148" w:rsidRDefault="00BE49DB" w:rsidP="00445A28">
      <w:pPr>
        <w:pStyle w:val="Default"/>
        <w:numPr>
          <w:ilvl w:val="0"/>
          <w:numId w:val="12"/>
        </w:numPr>
        <w:spacing w:after="120"/>
        <w:ind w:left="993" w:hanging="284"/>
        <w:jc w:val="both"/>
        <w:rPr>
          <w:rFonts w:ascii="Calibri" w:hAnsi="Calibri" w:cs="Calibri"/>
          <w:sz w:val="22"/>
          <w:szCs w:val="22"/>
        </w:rPr>
      </w:pPr>
      <w:r w:rsidRPr="007C3148">
        <w:rPr>
          <w:rFonts w:ascii="Calibri" w:hAnsi="Calibri" w:cs="Calibri"/>
          <w:sz w:val="22"/>
          <w:szCs w:val="22"/>
        </w:rPr>
        <w:t xml:space="preserve">zawierają nieprawdziwe informacje mające wpływ lub mogące mieć wpływ na wynik prowadzonego postępowania; </w:t>
      </w:r>
    </w:p>
    <w:p w:rsidR="00BE49DB" w:rsidRPr="007C3148" w:rsidRDefault="00BE49DB" w:rsidP="00445A28">
      <w:pPr>
        <w:pStyle w:val="Default"/>
        <w:numPr>
          <w:ilvl w:val="0"/>
          <w:numId w:val="12"/>
        </w:numPr>
        <w:spacing w:after="120"/>
        <w:ind w:left="993" w:hanging="284"/>
        <w:jc w:val="both"/>
        <w:rPr>
          <w:rFonts w:ascii="Calibri" w:hAnsi="Calibri" w:cs="Calibri"/>
          <w:sz w:val="22"/>
          <w:szCs w:val="22"/>
        </w:rPr>
      </w:pPr>
      <w:r w:rsidRPr="007C3148">
        <w:rPr>
          <w:rFonts w:ascii="Calibri" w:hAnsi="Calibri" w:cs="Calibri"/>
          <w:sz w:val="22"/>
          <w:szCs w:val="22"/>
        </w:rPr>
        <w:t xml:space="preserve">są nieważne na podstawie odrębnych przepisów; </w:t>
      </w:r>
    </w:p>
    <w:p w:rsidR="00BE49DB" w:rsidRPr="007C3148" w:rsidRDefault="00BE49DB" w:rsidP="00445A28">
      <w:pPr>
        <w:pStyle w:val="Default"/>
        <w:numPr>
          <w:ilvl w:val="0"/>
          <w:numId w:val="12"/>
        </w:numPr>
        <w:spacing w:after="120"/>
        <w:ind w:left="993" w:hanging="284"/>
        <w:jc w:val="both"/>
        <w:rPr>
          <w:rFonts w:ascii="Calibri" w:hAnsi="Calibri" w:cs="Calibri"/>
          <w:sz w:val="22"/>
          <w:szCs w:val="22"/>
        </w:rPr>
      </w:pPr>
      <w:r w:rsidRPr="007C3148">
        <w:rPr>
          <w:rFonts w:ascii="Calibri" w:hAnsi="Calibri" w:cs="Calibri"/>
          <w:sz w:val="22"/>
          <w:szCs w:val="22"/>
        </w:rPr>
        <w:t>zawierają błędy lub omyłki, które nie podlegają poprawieniu na podstawie pkt 3 powyżej;</w:t>
      </w:r>
    </w:p>
    <w:p w:rsidR="00BE49DB" w:rsidRPr="007C3148" w:rsidRDefault="00BE49DB" w:rsidP="00445A28">
      <w:pPr>
        <w:pStyle w:val="Default"/>
        <w:numPr>
          <w:ilvl w:val="0"/>
          <w:numId w:val="12"/>
        </w:numPr>
        <w:spacing w:after="120"/>
        <w:ind w:left="993" w:hanging="284"/>
        <w:jc w:val="both"/>
        <w:rPr>
          <w:rFonts w:ascii="Calibri" w:hAnsi="Calibri" w:cs="Calibri"/>
          <w:sz w:val="22"/>
          <w:szCs w:val="22"/>
        </w:rPr>
      </w:pPr>
      <w:r w:rsidRPr="007C3148">
        <w:rPr>
          <w:rFonts w:ascii="Calibri" w:hAnsi="Calibri" w:cs="Calibri"/>
          <w:sz w:val="22"/>
          <w:szCs w:val="22"/>
        </w:rPr>
        <w:t xml:space="preserve">zostały złożone po terminie. </w:t>
      </w:r>
    </w:p>
    <w:p w:rsidR="00BE49DB" w:rsidRPr="007C3148" w:rsidRDefault="00BE49DB" w:rsidP="00110E6F">
      <w:pPr>
        <w:numPr>
          <w:ilvl w:val="0"/>
          <w:numId w:val="11"/>
        </w:numPr>
        <w:tabs>
          <w:tab w:val="left" w:pos="720"/>
        </w:tabs>
        <w:suppressAutoHyphens/>
        <w:spacing w:after="120"/>
        <w:rPr>
          <w:rFonts w:cs="Calibri"/>
          <w:sz w:val="22"/>
          <w:szCs w:val="22"/>
          <w:lang w:eastAsia="pl-PL"/>
        </w:rPr>
      </w:pPr>
      <w:r w:rsidRPr="007C3148">
        <w:rPr>
          <w:rFonts w:cs="Calibri"/>
          <w:sz w:val="22"/>
          <w:szCs w:val="22"/>
          <w:lang w:eastAsia="pl-PL"/>
        </w:rPr>
        <w:t xml:space="preserve">Zamawiającemu przysługuje prawo negocjacji ceny z </w:t>
      </w:r>
      <w:r>
        <w:rPr>
          <w:rFonts w:cs="Calibri"/>
          <w:sz w:val="22"/>
          <w:szCs w:val="22"/>
          <w:lang w:eastAsia="pl-PL"/>
        </w:rPr>
        <w:t>W</w:t>
      </w:r>
      <w:r w:rsidRPr="007C3148">
        <w:rPr>
          <w:rFonts w:cs="Calibri"/>
          <w:sz w:val="22"/>
          <w:szCs w:val="22"/>
          <w:lang w:eastAsia="pl-PL"/>
        </w:rPr>
        <w:t>ykonawcami.</w:t>
      </w:r>
    </w:p>
    <w:p w:rsidR="00BE49DB" w:rsidRPr="007C3148" w:rsidRDefault="00BE49DB" w:rsidP="00C54080">
      <w:pPr>
        <w:numPr>
          <w:ilvl w:val="0"/>
          <w:numId w:val="11"/>
        </w:numPr>
        <w:tabs>
          <w:tab w:val="left" w:pos="720"/>
        </w:tabs>
        <w:suppressAutoHyphens/>
        <w:spacing w:after="120"/>
        <w:jc w:val="both"/>
        <w:rPr>
          <w:rFonts w:cs="Calibri"/>
          <w:sz w:val="22"/>
          <w:szCs w:val="22"/>
        </w:rPr>
      </w:pPr>
      <w:r w:rsidRPr="007C3148">
        <w:rPr>
          <w:rFonts w:cs="Calibri"/>
          <w:sz w:val="22"/>
          <w:szCs w:val="22"/>
          <w:lang w:eastAsia="pl-PL"/>
        </w:rPr>
        <w:t>Zamawiający może w każdym momencie i na każdym etapie dokonać unieważnienia postępowania bez podania przyczyny.</w:t>
      </w:r>
    </w:p>
    <w:p w:rsidR="00BE49DB" w:rsidRPr="007C3148" w:rsidRDefault="00BE49DB" w:rsidP="00110E6F">
      <w:pPr>
        <w:numPr>
          <w:ilvl w:val="0"/>
          <w:numId w:val="11"/>
        </w:numPr>
        <w:tabs>
          <w:tab w:val="left" w:pos="720"/>
        </w:tabs>
        <w:suppressAutoHyphens/>
        <w:spacing w:after="120"/>
        <w:rPr>
          <w:rFonts w:cs="Calibri"/>
          <w:sz w:val="22"/>
          <w:szCs w:val="22"/>
        </w:rPr>
      </w:pPr>
      <w:r w:rsidRPr="007C3148">
        <w:rPr>
          <w:rFonts w:cs="Calibri"/>
          <w:sz w:val="22"/>
          <w:szCs w:val="22"/>
          <w:lang w:eastAsia="pl-PL"/>
        </w:rPr>
        <w:t>Od decyzji Zamawiającego nie przysługują środki odwoławcze.</w:t>
      </w:r>
    </w:p>
    <w:p w:rsidR="00BE49DB" w:rsidRPr="007C3148" w:rsidRDefault="00BE49DB" w:rsidP="00110E6F">
      <w:pPr>
        <w:numPr>
          <w:ilvl w:val="0"/>
          <w:numId w:val="11"/>
        </w:numPr>
        <w:tabs>
          <w:tab w:val="left" w:pos="720"/>
        </w:tabs>
        <w:suppressAutoHyphens/>
        <w:spacing w:after="120"/>
        <w:rPr>
          <w:rFonts w:cs="Calibri"/>
          <w:sz w:val="22"/>
          <w:szCs w:val="22"/>
        </w:rPr>
      </w:pPr>
      <w:r w:rsidRPr="007C3148">
        <w:rPr>
          <w:rFonts w:cs="Calibri"/>
          <w:sz w:val="22"/>
          <w:szCs w:val="22"/>
        </w:rPr>
        <w:t>Wykonawcy, którzy złożyli oferty zostaną powiadomieni o wynikach postępowania pisemnie za pośrednictwe</w:t>
      </w:r>
      <w:r>
        <w:rPr>
          <w:rFonts w:cs="Calibri"/>
          <w:sz w:val="22"/>
          <w:szCs w:val="22"/>
        </w:rPr>
        <w:t>m faksu lub drogą elektroniczną.</w:t>
      </w:r>
    </w:p>
    <w:p w:rsidR="00BE49DB" w:rsidRPr="007C3148" w:rsidRDefault="00BE49DB" w:rsidP="00110E6F">
      <w:pPr>
        <w:numPr>
          <w:ilvl w:val="0"/>
          <w:numId w:val="11"/>
        </w:numPr>
        <w:tabs>
          <w:tab w:val="left" w:pos="720"/>
        </w:tabs>
        <w:suppressAutoHyphens/>
        <w:spacing w:after="120"/>
        <w:rPr>
          <w:rFonts w:cs="Calibri"/>
          <w:sz w:val="22"/>
          <w:szCs w:val="22"/>
        </w:rPr>
      </w:pPr>
      <w:r w:rsidRPr="007C3148">
        <w:rPr>
          <w:rFonts w:cs="Calibri"/>
          <w:sz w:val="22"/>
          <w:szCs w:val="22"/>
          <w:lang w:eastAsia="pl-PL"/>
        </w:rPr>
        <w:t>Od decyzji Zamawiającego nie przysługują środki odwoławcze.</w:t>
      </w:r>
    </w:p>
    <w:p w:rsidR="00BE49DB" w:rsidRPr="00E24773" w:rsidRDefault="00BE49DB" w:rsidP="00445A28">
      <w:pPr>
        <w:pStyle w:val="ListParagraph"/>
        <w:tabs>
          <w:tab w:val="left" w:pos="994"/>
        </w:tabs>
        <w:spacing w:after="120"/>
        <w:ind w:left="66"/>
        <w:contextualSpacing w:val="0"/>
        <w:jc w:val="both"/>
        <w:rPr>
          <w:rFonts w:cs="Calibri"/>
          <w:b/>
          <w:sz w:val="22"/>
          <w:szCs w:val="22"/>
          <w:u w:val="single"/>
        </w:rPr>
      </w:pPr>
      <w:r w:rsidRPr="007C3148">
        <w:rPr>
          <w:rFonts w:cs="Calibri"/>
          <w:b/>
          <w:sz w:val="22"/>
          <w:szCs w:val="22"/>
          <w:lang w:eastAsia="pl-PL"/>
        </w:rPr>
        <w:t xml:space="preserve">XVII. </w:t>
      </w:r>
      <w:r w:rsidRPr="00E24773">
        <w:rPr>
          <w:rFonts w:cs="Calibri"/>
          <w:b/>
          <w:sz w:val="22"/>
          <w:szCs w:val="22"/>
          <w:u w:val="single"/>
        </w:rPr>
        <w:t>Ochrona danych osobowych</w:t>
      </w:r>
    </w:p>
    <w:p w:rsidR="00BE49DB" w:rsidRPr="00EE7D27" w:rsidRDefault="00BE49DB" w:rsidP="00445A28">
      <w:pPr>
        <w:pStyle w:val="Heading2"/>
        <w:keepNext w:val="0"/>
        <w:numPr>
          <w:ilvl w:val="1"/>
          <w:numId w:val="0"/>
        </w:numPr>
        <w:spacing w:before="120"/>
        <w:ind w:left="709"/>
        <w:jc w:val="both"/>
        <w:rPr>
          <w:rFonts w:ascii="Calibri" w:hAnsi="Calibri" w:cs="Calibri"/>
          <w:b w:val="0"/>
          <w:i w:val="0"/>
          <w:sz w:val="22"/>
          <w:szCs w:val="22"/>
        </w:rPr>
      </w:pPr>
      <w:r w:rsidRPr="00EE7D27">
        <w:rPr>
          <w:rFonts w:ascii="Calibri" w:hAnsi="Calibri" w:cs="Calibri"/>
          <w:b w:val="0"/>
          <w:i w:val="0"/>
          <w:sz w:val="22"/>
          <w:szCs w:val="22"/>
        </w:rPr>
        <w:t>Zgodnie z art. 13 ust. 1 i 2 Rozporządzenia Parlamentu Europ</w:t>
      </w:r>
      <w:r>
        <w:rPr>
          <w:rFonts w:ascii="Calibri" w:hAnsi="Calibri" w:cs="Calibri"/>
          <w:b w:val="0"/>
          <w:i w:val="0"/>
          <w:sz w:val="22"/>
          <w:szCs w:val="22"/>
        </w:rPr>
        <w:t>ejskiego i Rady (UE) 2016/679 z </w:t>
      </w:r>
      <w:r w:rsidRPr="00EE7D27">
        <w:rPr>
          <w:rFonts w:ascii="Calibri" w:hAnsi="Calibri" w:cs="Calibri"/>
          <w:b w:val="0"/>
          <w:i w:val="0"/>
          <w:sz w:val="22"/>
          <w:szCs w:val="22"/>
        </w:rPr>
        <w:t>dnia 27 kwietnia 2016r. w sprawie ochrony osób fizycznych w związku z przetwarzaniem danych osobowych i w sprawie swobodnego przepływu takich danych oraz uchylenia dyrektywy 95/46/WE (ogólne rozporządzenie o ochroni</w:t>
      </w:r>
      <w:r>
        <w:rPr>
          <w:rFonts w:ascii="Calibri" w:hAnsi="Calibri" w:cs="Calibri"/>
          <w:b w:val="0"/>
          <w:i w:val="0"/>
          <w:sz w:val="22"/>
          <w:szCs w:val="22"/>
        </w:rPr>
        <w:t>e danych)  (Dz. Urz. UE L 119 z </w:t>
      </w:r>
      <w:r w:rsidRPr="00EE7D27">
        <w:rPr>
          <w:rFonts w:ascii="Calibri" w:hAnsi="Calibri" w:cs="Calibri"/>
          <w:b w:val="0"/>
          <w:i w:val="0"/>
          <w:sz w:val="22"/>
          <w:szCs w:val="22"/>
        </w:rPr>
        <w:t>04.05.2016, str. 1) dalej „RODO” informuję, że:</w:t>
      </w:r>
    </w:p>
    <w:p w:rsidR="00BE49DB" w:rsidRPr="00EE7D27" w:rsidRDefault="00BE49DB" w:rsidP="00445A28">
      <w:pPr>
        <w:pStyle w:val="Heading2"/>
        <w:keepNext w:val="0"/>
        <w:numPr>
          <w:ilvl w:val="0"/>
          <w:numId w:val="14"/>
        </w:numPr>
        <w:spacing w:before="120"/>
        <w:jc w:val="both"/>
        <w:rPr>
          <w:rFonts w:ascii="Calibri" w:hAnsi="Calibri" w:cs="Calibri"/>
          <w:b w:val="0"/>
          <w:i w:val="0"/>
          <w:sz w:val="22"/>
          <w:szCs w:val="22"/>
        </w:rPr>
      </w:pPr>
      <w:r w:rsidRPr="00EE7D27">
        <w:rPr>
          <w:rFonts w:ascii="Calibri" w:hAnsi="Calibri" w:cs="Calibri"/>
          <w:b w:val="0"/>
          <w:i w:val="0"/>
          <w:sz w:val="22"/>
          <w:szCs w:val="22"/>
        </w:rPr>
        <w:t>Administratorem Pani/Pana danych osobowych jest: Szpital Chorób Płuc w Siewierzu Sp. z o.o.  ul. Zbigniewa Oleśnickiego 21, 42-470 Siewierz;</w:t>
      </w:r>
    </w:p>
    <w:p w:rsidR="00BE49DB" w:rsidRPr="00EE7D27" w:rsidRDefault="00BE49DB" w:rsidP="00445A28">
      <w:pPr>
        <w:pStyle w:val="Heading2"/>
        <w:keepNext w:val="0"/>
        <w:numPr>
          <w:ilvl w:val="0"/>
          <w:numId w:val="14"/>
        </w:numPr>
        <w:spacing w:before="120"/>
        <w:jc w:val="both"/>
        <w:rPr>
          <w:rFonts w:ascii="Calibri" w:hAnsi="Calibri" w:cs="Calibri"/>
          <w:b w:val="0"/>
          <w:i w:val="0"/>
          <w:sz w:val="22"/>
          <w:szCs w:val="22"/>
        </w:rPr>
      </w:pPr>
      <w:r w:rsidRPr="00EE7D27">
        <w:rPr>
          <w:rFonts w:ascii="Calibri" w:hAnsi="Calibri" w:cs="Calibri"/>
          <w:b w:val="0"/>
          <w:i w:val="0"/>
          <w:sz w:val="22"/>
          <w:szCs w:val="22"/>
        </w:rPr>
        <w:t xml:space="preserve">Zamawiający na podstawie art. 6 ust. 1 lit. c, e i f RODO przetwarzać będzie ww. dane osobowe w następujących celach: </w:t>
      </w:r>
    </w:p>
    <w:p w:rsidR="00BE49DB" w:rsidRDefault="00BE49DB" w:rsidP="00445A28">
      <w:pPr>
        <w:numPr>
          <w:ilvl w:val="0"/>
          <w:numId w:val="15"/>
        </w:numPr>
        <w:tabs>
          <w:tab w:val="clear" w:pos="1440"/>
          <w:tab w:val="left" w:pos="1420"/>
        </w:tabs>
        <w:spacing w:line="259" w:lineRule="auto"/>
        <w:jc w:val="both"/>
        <w:rPr>
          <w:rFonts w:cs="Calibri"/>
          <w:sz w:val="22"/>
          <w:szCs w:val="22"/>
        </w:rPr>
      </w:pPr>
      <w:r w:rsidRPr="00EE7D27">
        <w:rPr>
          <w:rFonts w:cs="Calibri"/>
          <w:sz w:val="22"/>
          <w:szCs w:val="22"/>
        </w:rPr>
        <w:t>w celu związanym z postępowaniem o udzielenie zamówienia publicznego ,</w:t>
      </w:r>
    </w:p>
    <w:p w:rsidR="00BE49DB" w:rsidRDefault="00BE49DB" w:rsidP="00445A28">
      <w:pPr>
        <w:numPr>
          <w:ilvl w:val="0"/>
          <w:numId w:val="15"/>
        </w:numPr>
        <w:tabs>
          <w:tab w:val="clear" w:pos="1440"/>
          <w:tab w:val="left" w:pos="1420"/>
        </w:tabs>
        <w:spacing w:line="259" w:lineRule="auto"/>
        <w:jc w:val="both"/>
        <w:rPr>
          <w:rFonts w:cs="Calibri"/>
          <w:sz w:val="22"/>
          <w:szCs w:val="22"/>
        </w:rPr>
      </w:pPr>
      <w:r w:rsidRPr="00EE7D27">
        <w:rPr>
          <w:rFonts w:cs="Calibri"/>
          <w:sz w:val="22"/>
          <w:szCs w:val="22"/>
        </w:rPr>
        <w:t>zawarcie i realizacja lub rozwiązanie Umowy oraz wykonywanie innych czynności związanych z Umową, w tym czynności poprzedzających jej zawarcie,</w:t>
      </w:r>
    </w:p>
    <w:p w:rsidR="00BE49DB" w:rsidRPr="00EE7D27" w:rsidRDefault="00BE49DB" w:rsidP="00445A28">
      <w:pPr>
        <w:numPr>
          <w:ilvl w:val="0"/>
          <w:numId w:val="15"/>
        </w:numPr>
        <w:tabs>
          <w:tab w:val="clear" w:pos="1440"/>
          <w:tab w:val="left" w:pos="1420"/>
        </w:tabs>
        <w:spacing w:line="259" w:lineRule="auto"/>
        <w:jc w:val="both"/>
        <w:rPr>
          <w:rFonts w:cs="Calibri"/>
          <w:sz w:val="22"/>
          <w:szCs w:val="22"/>
        </w:rPr>
      </w:pPr>
      <w:r w:rsidRPr="00EE7D27">
        <w:rPr>
          <w:rFonts w:cs="Calibri"/>
          <w:sz w:val="22"/>
          <w:szCs w:val="22"/>
        </w:rPr>
        <w:t>realizacja uprawnienia lub obowiązku prawnego wynikającego z przepisów prawa,</w:t>
      </w:r>
    </w:p>
    <w:p w:rsidR="00BE49DB" w:rsidRPr="00EE7D27" w:rsidRDefault="00BE49DB" w:rsidP="00445A28">
      <w:pPr>
        <w:numPr>
          <w:ilvl w:val="0"/>
          <w:numId w:val="14"/>
        </w:numPr>
        <w:tabs>
          <w:tab w:val="clear" w:pos="720"/>
          <w:tab w:val="left" w:pos="710"/>
        </w:tabs>
        <w:spacing w:line="259" w:lineRule="auto"/>
        <w:jc w:val="both"/>
        <w:rPr>
          <w:rFonts w:cs="Calibri"/>
          <w:sz w:val="22"/>
          <w:szCs w:val="22"/>
        </w:rPr>
      </w:pPr>
      <w:r w:rsidRPr="00EE7D27">
        <w:rPr>
          <w:rFonts w:cs="Calibri"/>
          <w:sz w:val="22"/>
          <w:szCs w:val="22"/>
        </w:rPr>
        <w:t xml:space="preserve">podanie danych osobowych nie jest obowiązkowe, jednakże niezbędne do realizacji celów określonych w pkt. 2 powyżej; </w:t>
      </w:r>
    </w:p>
    <w:p w:rsidR="00BE49DB" w:rsidRPr="00EE7D27" w:rsidRDefault="00BE49DB" w:rsidP="00445A28">
      <w:pPr>
        <w:numPr>
          <w:ilvl w:val="0"/>
          <w:numId w:val="14"/>
        </w:numPr>
        <w:spacing w:line="259" w:lineRule="auto"/>
        <w:jc w:val="both"/>
        <w:rPr>
          <w:rFonts w:cs="Calibri"/>
          <w:sz w:val="22"/>
          <w:szCs w:val="22"/>
        </w:rPr>
      </w:pPr>
      <w:r w:rsidRPr="00EE7D27">
        <w:rPr>
          <w:rFonts w:cs="Calibri"/>
          <w:sz w:val="22"/>
          <w:szCs w:val="22"/>
        </w:rPr>
        <w:t>w związku z przetwarzaniem danych w celach wskazanych w pkt. 2 ww. dane mogą być udostępniane osobom lub podmiotom, którym udostępniona zostanie dokumentacja postępowania w oparciu o art. 8 oraz art. 96 ust. 3 ustawy z dnia 29 stycznia 2004 r. – Prawo zamówień publicznych (Dz. U. z 2017 r. poz. 1579 i 2018) oraz podmiotom upoważnionym na mocy przepisów prawa oraz podmiotom, którym przekazanie danych jest uzasadnione dla wykonania określonej czynności lub realizacji określonej usługi, np. Poczta Polska, kurierzy, podmioty świadczące usługi prawne lub księgowe;</w:t>
      </w:r>
    </w:p>
    <w:p w:rsidR="00BE49DB" w:rsidRPr="00EE7D27" w:rsidRDefault="00BE49DB" w:rsidP="00445A28">
      <w:pPr>
        <w:numPr>
          <w:ilvl w:val="0"/>
          <w:numId w:val="14"/>
        </w:numPr>
        <w:spacing w:line="259" w:lineRule="auto"/>
        <w:jc w:val="both"/>
        <w:rPr>
          <w:rFonts w:cs="Calibri"/>
          <w:sz w:val="22"/>
          <w:szCs w:val="22"/>
        </w:rPr>
      </w:pPr>
      <w:r w:rsidRPr="00EE7D27">
        <w:rPr>
          <w:rFonts w:cs="Calibri"/>
          <w:sz w:val="22"/>
          <w:szCs w:val="22"/>
        </w:rPr>
        <w:t>ww. dane osobowe nie będą transferowane do państw trzecich oraz organizacji międzynarodowych, nie będą również podlegać zautomatyzowanemu podejmowaniu decyzji, w tym profilowaniu;</w:t>
      </w:r>
    </w:p>
    <w:p w:rsidR="00BE49DB" w:rsidRPr="00EE7D27" w:rsidRDefault="00BE49DB" w:rsidP="00445A28">
      <w:pPr>
        <w:numPr>
          <w:ilvl w:val="0"/>
          <w:numId w:val="14"/>
        </w:numPr>
        <w:spacing w:line="259" w:lineRule="auto"/>
        <w:jc w:val="both"/>
        <w:rPr>
          <w:rFonts w:cs="Calibri"/>
          <w:sz w:val="22"/>
          <w:szCs w:val="22"/>
        </w:rPr>
      </w:pPr>
      <w:r w:rsidRPr="00EE7D27">
        <w:rPr>
          <w:rFonts w:cs="Calibri"/>
          <w:sz w:val="22"/>
          <w:szCs w:val="22"/>
        </w:rPr>
        <w:t xml:space="preserve">ww. dane osobowe będą przetwarzane przez okres niezbędny do realizacji wskazanych w pkt. b) celów przetwarzania, tj.: </w:t>
      </w:r>
    </w:p>
    <w:p w:rsidR="00BE49DB" w:rsidRPr="00EE7D27" w:rsidRDefault="00BE49DB" w:rsidP="00445A28">
      <w:pPr>
        <w:numPr>
          <w:ilvl w:val="0"/>
          <w:numId w:val="16"/>
        </w:numPr>
        <w:spacing w:line="259" w:lineRule="auto"/>
        <w:jc w:val="both"/>
        <w:rPr>
          <w:rFonts w:cs="Calibri"/>
          <w:sz w:val="22"/>
          <w:szCs w:val="22"/>
        </w:rPr>
      </w:pPr>
      <w:r w:rsidRPr="00EE7D27">
        <w:rPr>
          <w:rFonts w:cs="Calibri"/>
          <w:sz w:val="22"/>
          <w:szCs w:val="22"/>
        </w:rPr>
        <w:t>w zakresie związanym z postępowaniem o udzielenie zamówienia publicznego przez okres prowadzenia postępowania o udzielenie zamówienia publicznego a  po tym czasie przez okres oraz w zakresie wymaganym przez przepisy prawa lub dla zabezpieczenia ewentualnych roszczeń,</w:t>
      </w:r>
    </w:p>
    <w:p w:rsidR="00BE49DB" w:rsidRPr="00EE7D27" w:rsidRDefault="00BE49DB" w:rsidP="00445A28">
      <w:pPr>
        <w:numPr>
          <w:ilvl w:val="0"/>
          <w:numId w:val="16"/>
        </w:numPr>
        <w:spacing w:line="259" w:lineRule="auto"/>
        <w:jc w:val="both"/>
        <w:rPr>
          <w:rFonts w:cs="Calibri"/>
          <w:sz w:val="22"/>
          <w:szCs w:val="22"/>
        </w:rPr>
      </w:pPr>
      <w:r w:rsidRPr="00EE7D27">
        <w:rPr>
          <w:rFonts w:cs="Calibri"/>
          <w:sz w:val="22"/>
          <w:szCs w:val="22"/>
        </w:rPr>
        <w:t xml:space="preserve">w zakresie realizacji zawartej Umowy przez okres do czasu jej realizacji, po tym czasie przez okres oraz w zakresie wymaganym przez przepisy prawa lub dla zabezpieczenia ewentualnych roszczeń, </w:t>
      </w:r>
    </w:p>
    <w:p w:rsidR="00BE49DB" w:rsidRPr="00EE7D27" w:rsidRDefault="00BE49DB" w:rsidP="00445A28">
      <w:pPr>
        <w:numPr>
          <w:ilvl w:val="0"/>
          <w:numId w:val="16"/>
        </w:numPr>
        <w:spacing w:line="259" w:lineRule="auto"/>
        <w:jc w:val="both"/>
        <w:rPr>
          <w:rFonts w:cs="Calibri"/>
          <w:sz w:val="22"/>
          <w:szCs w:val="22"/>
        </w:rPr>
      </w:pPr>
      <w:r w:rsidRPr="00EE7D27">
        <w:rPr>
          <w:rFonts w:cs="Calibri"/>
          <w:sz w:val="22"/>
          <w:szCs w:val="22"/>
        </w:rPr>
        <w:t xml:space="preserve">w zakresie wypełniania obowiązków prawnych ciążących na Zamawiającym przez okres do czasu wypełnienia tych obowiązków; </w:t>
      </w:r>
    </w:p>
    <w:p w:rsidR="00BE49DB" w:rsidRPr="00EE7D27" w:rsidRDefault="00BE49DB" w:rsidP="00445A28">
      <w:pPr>
        <w:numPr>
          <w:ilvl w:val="0"/>
          <w:numId w:val="14"/>
        </w:numPr>
        <w:spacing w:line="259" w:lineRule="auto"/>
        <w:jc w:val="both"/>
        <w:rPr>
          <w:rFonts w:cs="Calibri"/>
          <w:sz w:val="22"/>
          <w:szCs w:val="22"/>
        </w:rPr>
      </w:pPr>
      <w:r w:rsidRPr="00EE7D27">
        <w:rPr>
          <w:rFonts w:cs="Calibri"/>
          <w:sz w:val="22"/>
          <w:szCs w:val="22"/>
        </w:rPr>
        <w:t>w związku z przetwarzaniem przez Zamawiającego ww. danych osobowych, osobom, których ww. dane dotyczą przysługuje:</w:t>
      </w:r>
    </w:p>
    <w:p w:rsidR="00BE49DB" w:rsidRPr="00EE7D27" w:rsidRDefault="00BE49DB" w:rsidP="00445A28">
      <w:pPr>
        <w:numPr>
          <w:ilvl w:val="0"/>
          <w:numId w:val="17"/>
        </w:numPr>
        <w:spacing w:line="259" w:lineRule="auto"/>
        <w:jc w:val="both"/>
        <w:rPr>
          <w:rFonts w:cs="Calibri"/>
          <w:sz w:val="22"/>
          <w:szCs w:val="22"/>
        </w:rPr>
      </w:pPr>
      <w:r w:rsidRPr="00EE7D27">
        <w:rPr>
          <w:rFonts w:cs="Calibri"/>
          <w:sz w:val="22"/>
          <w:szCs w:val="22"/>
        </w:rPr>
        <w:t>na podstawie art. 15 RODO prawo dostępu do danych osobowych Pani/Pana dotyczących;</w:t>
      </w:r>
    </w:p>
    <w:p w:rsidR="00BE49DB" w:rsidRPr="00EE7D27" w:rsidRDefault="00BE49DB" w:rsidP="00445A28">
      <w:pPr>
        <w:numPr>
          <w:ilvl w:val="0"/>
          <w:numId w:val="17"/>
        </w:numPr>
        <w:spacing w:line="259" w:lineRule="auto"/>
        <w:jc w:val="both"/>
        <w:rPr>
          <w:rFonts w:cs="Calibri"/>
          <w:sz w:val="22"/>
          <w:szCs w:val="22"/>
        </w:rPr>
      </w:pPr>
      <w:r w:rsidRPr="00EE7D27">
        <w:rPr>
          <w:rFonts w:cs="Calibri"/>
          <w:sz w:val="22"/>
          <w:szCs w:val="22"/>
        </w:rPr>
        <w:t>na podstawie art. 16 RODO prawo do sprostowania Pani/Pana danych osobowych;</w:t>
      </w:r>
    </w:p>
    <w:p w:rsidR="00BE49DB" w:rsidRPr="00EE7D27" w:rsidRDefault="00BE49DB" w:rsidP="00445A28">
      <w:pPr>
        <w:numPr>
          <w:ilvl w:val="0"/>
          <w:numId w:val="17"/>
        </w:numPr>
        <w:spacing w:line="259" w:lineRule="auto"/>
        <w:jc w:val="both"/>
        <w:rPr>
          <w:rFonts w:cs="Calibri"/>
          <w:sz w:val="22"/>
          <w:szCs w:val="22"/>
        </w:rPr>
      </w:pPr>
      <w:r w:rsidRPr="00EE7D27">
        <w:rPr>
          <w:rFonts w:cs="Calibri"/>
          <w:sz w:val="22"/>
          <w:szCs w:val="22"/>
        </w:rPr>
        <w:t xml:space="preserve">na podstawie art. 18 RODO prawo żądania od administratora ograniczenia przetwarzania danych osobowych z zastrzeżeniem przypadków, o których mowa w art. 18 ust. 2 RODO;  </w:t>
      </w:r>
    </w:p>
    <w:p w:rsidR="00BE49DB" w:rsidRPr="00EE7D27" w:rsidRDefault="00BE49DB" w:rsidP="00445A28">
      <w:pPr>
        <w:numPr>
          <w:ilvl w:val="0"/>
          <w:numId w:val="17"/>
        </w:numPr>
        <w:spacing w:line="259" w:lineRule="auto"/>
        <w:jc w:val="both"/>
        <w:rPr>
          <w:rFonts w:cs="Calibri"/>
          <w:sz w:val="22"/>
          <w:szCs w:val="22"/>
        </w:rPr>
      </w:pPr>
      <w:r w:rsidRPr="00EE7D27">
        <w:rPr>
          <w:rFonts w:cs="Calibri"/>
          <w:sz w:val="22"/>
          <w:szCs w:val="22"/>
        </w:rPr>
        <w:t>prawo do wniesienia skargi do Prezesa Urzędu Ochrony Danych Osobowych, gdy uzna Pani/Pan, że przetwarzanie danych osobowych Pani/Pana dotyczących narusza przepisy RODO;</w:t>
      </w:r>
    </w:p>
    <w:p w:rsidR="00BE49DB" w:rsidRPr="00EE7D27" w:rsidRDefault="00BE49DB" w:rsidP="00445A28">
      <w:pPr>
        <w:ind w:left="710" w:hanging="284"/>
        <w:jc w:val="both"/>
        <w:rPr>
          <w:rFonts w:cs="Calibri"/>
          <w:sz w:val="22"/>
          <w:szCs w:val="22"/>
        </w:rPr>
      </w:pPr>
      <w:r w:rsidRPr="00EE7D27">
        <w:rPr>
          <w:rFonts w:cs="Calibri"/>
          <w:sz w:val="22"/>
          <w:szCs w:val="22"/>
        </w:rPr>
        <w:t>Ale nie przysługuje:</w:t>
      </w:r>
    </w:p>
    <w:p w:rsidR="00BE49DB" w:rsidRPr="00EE7D27" w:rsidRDefault="00BE49DB" w:rsidP="00445A28">
      <w:pPr>
        <w:numPr>
          <w:ilvl w:val="0"/>
          <w:numId w:val="18"/>
        </w:numPr>
        <w:spacing w:line="259" w:lineRule="auto"/>
        <w:jc w:val="both"/>
        <w:rPr>
          <w:rFonts w:cs="Calibri"/>
          <w:sz w:val="22"/>
          <w:szCs w:val="22"/>
        </w:rPr>
      </w:pPr>
      <w:r w:rsidRPr="00EE7D27">
        <w:rPr>
          <w:rFonts w:cs="Calibri"/>
          <w:sz w:val="22"/>
          <w:szCs w:val="22"/>
        </w:rPr>
        <w:t>w związku z art. 17 ust. 3 lit. b, d lub e RODO prawo do usunięcia danych osobowych;</w:t>
      </w:r>
    </w:p>
    <w:p w:rsidR="00BE49DB" w:rsidRPr="00EE7D27" w:rsidRDefault="00BE49DB" w:rsidP="00445A28">
      <w:pPr>
        <w:numPr>
          <w:ilvl w:val="0"/>
          <w:numId w:val="18"/>
        </w:numPr>
        <w:spacing w:line="259" w:lineRule="auto"/>
        <w:jc w:val="both"/>
        <w:rPr>
          <w:rFonts w:cs="Calibri"/>
          <w:sz w:val="22"/>
          <w:szCs w:val="22"/>
        </w:rPr>
      </w:pPr>
      <w:r w:rsidRPr="00EE7D27">
        <w:rPr>
          <w:rFonts w:cs="Calibri"/>
          <w:sz w:val="22"/>
          <w:szCs w:val="22"/>
        </w:rPr>
        <w:t>prawo do przenoszenia danych osobowych, o którym mowa w art. 20 RODO;</w:t>
      </w:r>
    </w:p>
    <w:p w:rsidR="00BE49DB" w:rsidRPr="00EE7D27" w:rsidRDefault="00BE49DB" w:rsidP="00445A28">
      <w:pPr>
        <w:numPr>
          <w:ilvl w:val="0"/>
          <w:numId w:val="18"/>
        </w:numPr>
        <w:spacing w:line="259" w:lineRule="auto"/>
        <w:jc w:val="both"/>
        <w:rPr>
          <w:rFonts w:cs="Calibri"/>
          <w:sz w:val="22"/>
          <w:szCs w:val="22"/>
        </w:rPr>
      </w:pPr>
      <w:r w:rsidRPr="00EE7D27">
        <w:rPr>
          <w:rFonts w:cs="Calibri"/>
          <w:sz w:val="22"/>
          <w:szCs w:val="22"/>
        </w:rPr>
        <w:t>na podstawie art. 21 RODO prawo sprzeciwu, wobec przetwarzania danych osobowych, gdyż podstawą prawną przetwarzania danych osobowych jest art. 6 ust. 1 lit. c RODO.</w:t>
      </w:r>
    </w:p>
    <w:p w:rsidR="00BE49DB" w:rsidRPr="00EE7D27" w:rsidRDefault="00BE49DB" w:rsidP="00445A28">
      <w:pPr>
        <w:numPr>
          <w:ilvl w:val="0"/>
          <w:numId w:val="14"/>
        </w:numPr>
        <w:spacing w:line="259" w:lineRule="auto"/>
        <w:jc w:val="both"/>
        <w:rPr>
          <w:rFonts w:cs="Calibri"/>
          <w:sz w:val="22"/>
          <w:szCs w:val="22"/>
        </w:rPr>
      </w:pPr>
      <w:r w:rsidRPr="00EE7D27">
        <w:rPr>
          <w:rFonts w:cs="Calibri"/>
          <w:sz w:val="22"/>
          <w:szCs w:val="22"/>
        </w:rPr>
        <w:t>sprawach spornych lub w przypadku uznania, iż przetwarzanie przez Zamawiającego ww. danych osobowych narusza przepisy RODO, przysługuje osobom, o których mowa w pkt. g) prawo do wniesienia skargi do organu nadzorczego;</w:t>
      </w:r>
    </w:p>
    <w:p w:rsidR="00BE49DB" w:rsidRPr="00EE7D27" w:rsidRDefault="00BE49DB" w:rsidP="00445A28">
      <w:pPr>
        <w:numPr>
          <w:ilvl w:val="0"/>
          <w:numId w:val="14"/>
        </w:numPr>
        <w:spacing w:line="259" w:lineRule="auto"/>
        <w:jc w:val="both"/>
        <w:rPr>
          <w:rFonts w:cs="Calibri"/>
          <w:sz w:val="22"/>
          <w:szCs w:val="22"/>
        </w:rPr>
      </w:pPr>
      <w:r w:rsidRPr="00EE7D27">
        <w:rPr>
          <w:rFonts w:cs="Calibri"/>
          <w:sz w:val="22"/>
          <w:szCs w:val="22"/>
        </w:rPr>
        <w:t>inspektorem ochrony danych osobowych w Szpitalu Chorób Płuc w Siewierzu Sp. z o.o. jest Prezes Zarządu: tel. 32/674-11-11, adres e-mail:  iod@szpital-siewierz.pl;</w:t>
      </w:r>
    </w:p>
    <w:p w:rsidR="00BE49DB" w:rsidRPr="00EE7D27" w:rsidRDefault="00BE49DB" w:rsidP="00445A28">
      <w:pPr>
        <w:numPr>
          <w:ilvl w:val="0"/>
          <w:numId w:val="14"/>
        </w:numPr>
        <w:spacing w:line="259" w:lineRule="auto"/>
        <w:jc w:val="both"/>
        <w:rPr>
          <w:rFonts w:cs="Calibri"/>
          <w:sz w:val="22"/>
          <w:szCs w:val="22"/>
        </w:rPr>
      </w:pPr>
      <w:r w:rsidRPr="00EE7D27">
        <w:rPr>
          <w:rFonts w:cs="Calibri"/>
          <w:sz w:val="22"/>
          <w:szCs w:val="22"/>
        </w:rPr>
        <w:t>Wyjaśnień w sprawach związanych z danymi osobowymi udziela Zamawiający - kontakt: tel. 32/674-11-11.</w:t>
      </w:r>
    </w:p>
    <w:p w:rsidR="00BE49DB" w:rsidRPr="00445A28" w:rsidRDefault="00BE49DB" w:rsidP="00445A28">
      <w:pPr>
        <w:spacing w:after="240"/>
        <w:jc w:val="both"/>
        <w:rPr>
          <w:rFonts w:cs="Calibri"/>
          <w:sz w:val="22"/>
          <w:szCs w:val="22"/>
        </w:rPr>
      </w:pPr>
      <w:r>
        <w:rPr>
          <w:noProof/>
          <w:lang w:eastAsia="pl-PL"/>
        </w:rPr>
        <w:pict>
          <v:shapetype id="_x0000_t202" coordsize="21600,21600" o:spt="202" path="m,l,21600r21600,l21600,xe">
            <v:stroke joinstyle="miter"/>
            <v:path gradientshapeok="t" o:connecttype="rect"/>
          </v:shapetype>
          <v:shape id="_x0000_s1026" type="#_x0000_t202" style="position:absolute;left:0;text-align:left;margin-left:264.6pt;margin-top:34.2pt;width:200.65pt;height:79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" stroked="f">
            <v:path arrowok="t"/>
            <v:textbox>
              <w:txbxContent>
                <w:p w:rsidR="00BE49DB" w:rsidRPr="000F755B" w:rsidRDefault="00BE49DB" w:rsidP="000F755B">
                  <w:pPr>
                    <w:jc w:val="center"/>
                    <w:rPr>
                      <w:rFonts w:cs="Calibri"/>
                      <w:b/>
                      <w:color w:val="0000FF"/>
                    </w:rPr>
                  </w:pPr>
                  <w:r w:rsidRPr="000F755B">
                    <w:rPr>
                      <w:rFonts w:cs="Calibri"/>
                      <w:b/>
                      <w:color w:val="0000FF"/>
                    </w:rPr>
                    <w:t>Szpital Chorób Płuc</w:t>
                  </w:r>
                </w:p>
                <w:p w:rsidR="00BE49DB" w:rsidRPr="000F755B" w:rsidRDefault="00BE49DB" w:rsidP="000F755B">
                  <w:pPr>
                    <w:jc w:val="center"/>
                    <w:rPr>
                      <w:rFonts w:cs="Calibri"/>
                      <w:b/>
                      <w:color w:val="0000FF"/>
                    </w:rPr>
                  </w:pPr>
                  <w:r>
                    <w:rPr>
                      <w:rFonts w:cs="Calibri"/>
                      <w:b/>
                      <w:color w:val="0000FF"/>
                    </w:rPr>
                    <w:t>w</w:t>
                  </w:r>
                  <w:r w:rsidRPr="000F755B">
                    <w:rPr>
                      <w:rFonts w:cs="Calibri"/>
                      <w:b/>
                      <w:color w:val="0000FF"/>
                    </w:rPr>
                    <w:t xml:space="preserve"> Siewierzu Sp. z o.o.</w:t>
                  </w:r>
                </w:p>
                <w:p w:rsidR="00BE49DB" w:rsidRPr="000F755B" w:rsidRDefault="00BE49DB" w:rsidP="000F755B">
                  <w:pPr>
                    <w:jc w:val="center"/>
                    <w:rPr>
                      <w:rFonts w:cs="Calibri"/>
                      <w:b/>
                      <w:color w:val="0000FF"/>
                    </w:rPr>
                  </w:pPr>
                </w:p>
                <w:p w:rsidR="00BE49DB" w:rsidRPr="000F755B" w:rsidRDefault="00BE49DB" w:rsidP="000F755B">
                  <w:pPr>
                    <w:jc w:val="center"/>
                    <w:rPr>
                      <w:rFonts w:cs="Calibri"/>
                      <w:b/>
                      <w:color w:val="0000FF"/>
                    </w:rPr>
                  </w:pPr>
                  <w:r w:rsidRPr="000F755B">
                    <w:rPr>
                      <w:rFonts w:cs="Calibri"/>
                      <w:b/>
                      <w:color w:val="0000FF"/>
                    </w:rPr>
                    <w:t>Prezes Zarządu</w:t>
                  </w:r>
                </w:p>
                <w:p w:rsidR="00BE49DB" w:rsidRPr="000F755B" w:rsidRDefault="00BE49DB" w:rsidP="000F755B">
                  <w:pPr>
                    <w:jc w:val="center"/>
                    <w:rPr>
                      <w:rFonts w:cs="Calibri"/>
                      <w:b/>
                      <w:i/>
                      <w:color w:val="0000FF"/>
                    </w:rPr>
                  </w:pPr>
                  <w:r w:rsidRPr="000F755B">
                    <w:rPr>
                      <w:rFonts w:cs="Calibri"/>
                      <w:b/>
                      <w:i/>
                      <w:color w:val="0000FF"/>
                    </w:rPr>
                    <w:t>Robert Dederko</w:t>
                  </w:r>
                </w:p>
              </w:txbxContent>
            </v:textbox>
          </v:shape>
        </w:pict>
      </w:r>
      <w:r w:rsidRPr="00EE7D27">
        <w:rPr>
          <w:rFonts w:cs="Calibri"/>
          <w:sz w:val="22"/>
          <w:szCs w:val="22"/>
        </w:rPr>
        <w:t xml:space="preserve">Jeżeli w ramach umowy Wykonawca przekazuje dane osobowe swoich pracowników lub współpracowników, niniejsza informacja ma zastosowanie także do nich i powinna zostać im przez Wykonawcę udostępniona.  </w:t>
      </w:r>
    </w:p>
    <w:p w:rsidR="00BE49DB" w:rsidRPr="00445A28" w:rsidRDefault="00BE49DB" w:rsidP="00445A28">
      <w:pPr>
        <w:spacing w:after="120"/>
        <w:rPr>
          <w:rFonts w:cs="Calibri"/>
          <w:b/>
          <w:sz w:val="22"/>
          <w:szCs w:val="22"/>
          <w:u w:val="single"/>
          <w:lang w:eastAsia="pl-PL"/>
        </w:rPr>
      </w:pPr>
      <w:r>
        <w:rPr>
          <w:rFonts w:cs="Calibri"/>
          <w:b/>
          <w:sz w:val="22"/>
          <w:szCs w:val="22"/>
          <w:lang w:eastAsia="pl-PL"/>
        </w:rPr>
        <w:t xml:space="preserve">XVIII. </w:t>
      </w:r>
      <w:r w:rsidRPr="00445A28">
        <w:rPr>
          <w:rFonts w:cs="Calibri"/>
          <w:b/>
          <w:sz w:val="22"/>
          <w:szCs w:val="22"/>
          <w:u w:val="single"/>
          <w:lang w:eastAsia="pl-PL"/>
        </w:rPr>
        <w:t xml:space="preserve">Załącznikami do niniejszego zaproszenia są: </w:t>
      </w:r>
    </w:p>
    <w:p w:rsidR="00BE49DB" w:rsidRDefault="00BE49DB" w:rsidP="00445A28">
      <w:pPr>
        <w:numPr>
          <w:ilvl w:val="0"/>
          <w:numId w:val="1"/>
        </w:numPr>
        <w:ind w:left="714" w:hanging="357"/>
        <w:rPr>
          <w:rFonts w:cs="Calibri"/>
          <w:sz w:val="22"/>
          <w:szCs w:val="22"/>
          <w:lang w:eastAsia="pl-PL"/>
        </w:rPr>
      </w:pPr>
      <w:r w:rsidRPr="007C3148">
        <w:rPr>
          <w:rFonts w:cs="Calibri"/>
          <w:sz w:val="22"/>
          <w:szCs w:val="22"/>
          <w:lang w:eastAsia="pl-PL"/>
        </w:rPr>
        <w:t xml:space="preserve">Załącznik nr 1 - Formularz ofertowo </w:t>
      </w:r>
      <w:r>
        <w:rPr>
          <w:rFonts w:cs="Calibri"/>
          <w:sz w:val="22"/>
          <w:szCs w:val="22"/>
          <w:lang w:eastAsia="pl-PL"/>
        </w:rPr>
        <w:t>–</w:t>
      </w:r>
      <w:r w:rsidRPr="007C3148">
        <w:rPr>
          <w:rFonts w:cs="Calibri"/>
          <w:sz w:val="22"/>
          <w:szCs w:val="22"/>
          <w:lang w:eastAsia="pl-PL"/>
        </w:rPr>
        <w:t xml:space="preserve"> cenowy</w:t>
      </w:r>
    </w:p>
    <w:p w:rsidR="00BE49DB" w:rsidRPr="007C3148" w:rsidRDefault="00BE49DB" w:rsidP="00794949">
      <w:pPr>
        <w:numPr>
          <w:ilvl w:val="0"/>
          <w:numId w:val="1"/>
        </w:numPr>
        <w:tabs>
          <w:tab w:val="left" w:pos="1080"/>
        </w:tabs>
        <w:suppressAutoHyphens/>
        <w:ind w:left="714" w:hanging="357"/>
        <w:rPr>
          <w:rFonts w:cs="Calibri"/>
          <w:sz w:val="22"/>
          <w:szCs w:val="22"/>
        </w:rPr>
      </w:pPr>
      <w:r w:rsidRPr="007C3148">
        <w:rPr>
          <w:rFonts w:cs="Calibri"/>
          <w:sz w:val="22"/>
          <w:szCs w:val="22"/>
          <w:lang w:eastAsia="pl-PL"/>
        </w:rPr>
        <w:t xml:space="preserve">Załącznik nr 2 - </w:t>
      </w:r>
      <w:r>
        <w:rPr>
          <w:rFonts w:cs="Calibri"/>
          <w:sz w:val="22"/>
          <w:szCs w:val="22"/>
        </w:rPr>
        <w:t>Oświadczenie</w:t>
      </w:r>
    </w:p>
    <w:p w:rsidR="00BE49DB" w:rsidRPr="007C3148" w:rsidRDefault="00BE49DB" w:rsidP="00445A28">
      <w:pPr>
        <w:numPr>
          <w:ilvl w:val="0"/>
          <w:numId w:val="1"/>
        </w:numPr>
        <w:tabs>
          <w:tab w:val="left" w:pos="1080"/>
        </w:tabs>
        <w:suppressAutoHyphens/>
        <w:ind w:left="714" w:hanging="357"/>
        <w:rPr>
          <w:rFonts w:cs="Calibri"/>
          <w:sz w:val="22"/>
          <w:szCs w:val="22"/>
        </w:rPr>
      </w:pPr>
      <w:r w:rsidRPr="007C3148">
        <w:rPr>
          <w:rFonts w:cs="Calibri"/>
          <w:sz w:val="22"/>
          <w:szCs w:val="22"/>
          <w:lang w:eastAsia="pl-PL"/>
        </w:rPr>
        <w:t xml:space="preserve">Załącznik nr </w:t>
      </w:r>
      <w:r>
        <w:rPr>
          <w:rFonts w:cs="Calibri"/>
          <w:sz w:val="22"/>
          <w:szCs w:val="22"/>
          <w:lang w:eastAsia="pl-PL"/>
        </w:rPr>
        <w:t>3</w:t>
      </w:r>
      <w:r w:rsidRPr="007C3148">
        <w:rPr>
          <w:rFonts w:cs="Calibri"/>
          <w:sz w:val="22"/>
          <w:szCs w:val="22"/>
          <w:lang w:eastAsia="pl-PL"/>
        </w:rPr>
        <w:t xml:space="preserve"> - </w:t>
      </w:r>
      <w:r w:rsidRPr="007C3148">
        <w:rPr>
          <w:rFonts w:cs="Calibri"/>
          <w:sz w:val="22"/>
          <w:szCs w:val="22"/>
        </w:rPr>
        <w:t>Wzór umowy</w:t>
      </w:r>
    </w:p>
    <w:p w:rsidR="00BE49DB" w:rsidRPr="007C3148" w:rsidRDefault="00BE49DB" w:rsidP="00445A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0"/>
        <w:jc w:val="center"/>
        <w:rPr>
          <w:rFonts w:cs="Calibri"/>
          <w:sz w:val="22"/>
          <w:szCs w:val="22"/>
          <w:lang w:eastAsia="pl-PL"/>
        </w:rPr>
      </w:pPr>
      <w:r w:rsidRPr="007C3148">
        <w:rPr>
          <w:rFonts w:cs="Calibri"/>
          <w:sz w:val="22"/>
          <w:szCs w:val="22"/>
          <w:lang w:eastAsia="pl-PL"/>
        </w:rPr>
        <w:t>…………………………………</w:t>
      </w:r>
    </w:p>
    <w:p w:rsidR="00BE49DB" w:rsidRDefault="00BE49DB" w:rsidP="00445A28">
      <w:pPr>
        <w:ind w:left="5398"/>
        <w:jc w:val="center"/>
        <w:rPr>
          <w:rFonts w:cs="Calibri"/>
          <w:sz w:val="22"/>
          <w:szCs w:val="22"/>
          <w:lang w:eastAsia="pl-PL"/>
        </w:rPr>
      </w:pPr>
      <w:r>
        <w:rPr>
          <w:rFonts w:cs="Calibri"/>
          <w:sz w:val="22"/>
          <w:szCs w:val="22"/>
          <w:lang w:eastAsia="pl-PL"/>
        </w:rPr>
        <w:t>/podpis i pieczątka</w:t>
      </w:r>
    </w:p>
    <w:p w:rsidR="00BE49DB" w:rsidRPr="007C3148" w:rsidRDefault="00BE49DB" w:rsidP="00445A28">
      <w:pPr>
        <w:ind w:left="5398"/>
        <w:jc w:val="center"/>
        <w:rPr>
          <w:rFonts w:cs="Calibri"/>
          <w:sz w:val="22"/>
          <w:szCs w:val="22"/>
        </w:rPr>
      </w:pPr>
      <w:r>
        <w:rPr>
          <w:rFonts w:cs="Calibri"/>
          <w:sz w:val="22"/>
          <w:szCs w:val="22"/>
          <w:lang w:eastAsia="pl-PL"/>
        </w:rPr>
        <w:t>Kierownika Zamawiającego/</w:t>
      </w:r>
    </w:p>
    <w:sectPr w:rsidR="00BE49DB" w:rsidRPr="007C3148" w:rsidSect="00837C85">
      <w:footerReference w:type="even" r:id="rId8"/>
      <w:footerReference w:type="default" r:id="rId9"/>
      <w:headerReference w:type="first" r:id="rId10"/>
      <w:pgSz w:w="11900" w:h="16840"/>
      <w:pgMar w:top="1418" w:right="1418" w:bottom="899"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49DB" w:rsidRDefault="00BE49DB" w:rsidP="006965F7">
      <w:r>
        <w:separator/>
      </w:r>
    </w:p>
  </w:endnote>
  <w:endnote w:type="continuationSeparator" w:id="0">
    <w:p w:rsidR="00BE49DB" w:rsidRDefault="00BE49DB" w:rsidP="006965F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iepoloItcTEEBoo">
    <w:altName w:val="Corbel"/>
    <w:panose1 w:val="00000000000000000000"/>
    <w:charset w:val="EE"/>
    <w:family w:val="auto"/>
    <w:notTrueType/>
    <w:pitch w:val="variable"/>
    <w:sig w:usb0="00000007"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Verdana">
    <w:altName w:val="Verdana"/>
    <w:panose1 w:val="020B0604030504040204"/>
    <w:charset w:val="EE"/>
    <w:family w:val="swiss"/>
    <w:pitch w:val="variable"/>
    <w:sig w:usb0="A00006FF" w:usb1="4000205B" w:usb2="00000010" w:usb3="00000000" w:csb0="0000019F" w:csb1="00000000"/>
  </w:font>
  <w:font w:name="Tahoma">
    <w:altName w:val="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9DB" w:rsidRDefault="00BE49DB" w:rsidP="00E7642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rsidR="00BE49DB" w:rsidRDefault="00BE49DB" w:rsidP="006965F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9DB" w:rsidRDefault="00BE49DB" w:rsidP="00E7642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rsidR="00BE49DB" w:rsidRDefault="00BE49DB" w:rsidP="006965F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49DB" w:rsidRDefault="00BE49DB" w:rsidP="006965F7">
      <w:r>
        <w:separator/>
      </w:r>
    </w:p>
  </w:footnote>
  <w:footnote w:type="continuationSeparator" w:id="0">
    <w:p w:rsidR="00BE49DB" w:rsidRDefault="00BE49DB" w:rsidP="006965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9DB" w:rsidRPr="003417BB" w:rsidRDefault="00BE49DB" w:rsidP="00794949">
    <w:pPr>
      <w:autoSpaceDE w:val="0"/>
      <w:autoSpaceDN w:val="0"/>
      <w:adjustRightInd w:val="0"/>
      <w:rPr>
        <w:rFonts w:ascii="Times New Roman" w:hAnsi="Times New Roman"/>
        <w:b/>
        <w:bCs/>
      </w:rPr>
    </w:pPr>
    <w:r w:rsidRPr="003417BB">
      <w:rPr>
        <w:rFonts w:ascii="Times New Roman" w:hAnsi="Times New Roman"/>
        <w:b/>
        <w:bCs/>
      </w:rPr>
      <w:t>SZPITAL CHORÓB PŁUC W SIEWIERZU Sp. z o. o.</w:t>
    </w:r>
    <w:r w:rsidRPr="003417BB">
      <w:rPr>
        <w:rFonts w:ascii="Times New Roman" w:hAnsi="Times New Roman"/>
        <w:b/>
        <w:bCs/>
      </w:rPr>
      <w:tab/>
    </w:r>
    <w:r w:rsidRPr="003417BB">
      <w:rPr>
        <w:rFonts w:ascii="Times New Roman" w:hAnsi="Times New Roman"/>
        <w:b/>
        <w:bCs/>
      </w:rPr>
      <w:tab/>
      <w:t xml:space="preserve">     </w:t>
    </w:r>
    <w:r w:rsidRPr="003417BB">
      <w:rPr>
        <w:rFonts w:ascii="Times New Roman" w:hAnsi="Times New Roman"/>
        <w:b/>
        <w:bCs/>
        <w:i/>
        <w:iCs/>
      </w:rPr>
      <w:t xml:space="preserve">     </w:t>
    </w:r>
    <w:r w:rsidRPr="003417BB">
      <w:rPr>
        <w:rFonts w:ascii="Times New Roman" w:hAnsi="Times New Roman"/>
        <w:b/>
        <w:bCs/>
      </w:rPr>
      <w:t xml:space="preserve">  </w:t>
    </w:r>
  </w:p>
  <w:p w:rsidR="00BE49DB" w:rsidRPr="003417BB" w:rsidRDefault="00BE49DB" w:rsidP="00794949">
    <w:pPr>
      <w:autoSpaceDE w:val="0"/>
      <w:autoSpaceDN w:val="0"/>
      <w:adjustRightInd w:val="0"/>
      <w:rPr>
        <w:rFonts w:ascii="Times New Roman" w:hAnsi="Times New Roman"/>
        <w:b/>
        <w:bCs/>
      </w:rPr>
    </w:pPr>
    <w:r w:rsidRPr="003417BB">
      <w:rPr>
        <w:rFonts w:ascii="Times New Roman" w:hAnsi="Times New Roman"/>
        <w:b/>
        <w:bCs/>
      </w:rPr>
      <w:t>42-470 Siewierz ul. Zbigniewa Oleśnickiego 21</w:t>
    </w:r>
  </w:p>
  <w:p w:rsidR="00BE49DB" w:rsidRPr="003417BB" w:rsidRDefault="00BE49DB" w:rsidP="00794949">
    <w:pPr>
      <w:autoSpaceDE w:val="0"/>
      <w:autoSpaceDN w:val="0"/>
      <w:adjustRightInd w:val="0"/>
      <w:rPr>
        <w:rFonts w:ascii="Times New Roman" w:hAnsi="Times New Roman"/>
        <w:b/>
        <w:bCs/>
        <w:sz w:val="20"/>
        <w:szCs w:val="20"/>
      </w:rPr>
    </w:pPr>
    <w:r w:rsidRPr="003417BB">
      <w:rPr>
        <w:rFonts w:ascii="Times New Roman" w:hAnsi="Times New Roman"/>
        <w:b/>
        <w:bCs/>
        <w:sz w:val="20"/>
        <w:szCs w:val="20"/>
      </w:rPr>
      <w:t>TEL: (32) 674 11 11, 665 202 821</w:t>
    </w:r>
    <w:r w:rsidRPr="003417BB">
      <w:rPr>
        <w:rFonts w:ascii="Times New Roman" w:hAnsi="Times New Roman"/>
        <w:b/>
        <w:bCs/>
        <w:sz w:val="28"/>
        <w:szCs w:val="28"/>
      </w:rPr>
      <w:t xml:space="preserve"> </w:t>
    </w:r>
    <w:r w:rsidRPr="003417BB">
      <w:rPr>
        <w:rFonts w:ascii="Times New Roman" w:hAnsi="Times New Roman"/>
        <w:b/>
        <w:bCs/>
        <w:sz w:val="20"/>
        <w:szCs w:val="20"/>
      </w:rPr>
      <w:t>E-mail: sekretariat@szpital-siewierz.pl</w:t>
    </w:r>
  </w:p>
  <w:p w:rsidR="00BE49DB" w:rsidRPr="003417BB" w:rsidRDefault="00BE49DB" w:rsidP="00794949">
    <w:pPr>
      <w:autoSpaceDE w:val="0"/>
      <w:autoSpaceDN w:val="0"/>
      <w:adjustRightInd w:val="0"/>
      <w:rPr>
        <w:rFonts w:ascii="Times New Roman" w:hAnsi="Times New Roman"/>
        <w:b/>
        <w:bCs/>
        <w:sz w:val="20"/>
        <w:szCs w:val="20"/>
      </w:rPr>
    </w:pPr>
    <w:r w:rsidRPr="003417BB">
      <w:rPr>
        <w:rFonts w:ascii="Times New Roman" w:hAnsi="Times New Roman"/>
        <w:b/>
        <w:bCs/>
        <w:sz w:val="20"/>
        <w:szCs w:val="20"/>
      </w:rPr>
      <w:t>KRS 0000492008  NIP 6252450036  REGON 276271179</w:t>
    </w:r>
  </w:p>
  <w:p w:rsidR="00BE49DB" w:rsidRPr="00BF7861" w:rsidRDefault="00BE49DB" w:rsidP="00794949">
    <w:pPr>
      <w:autoSpaceDE w:val="0"/>
      <w:autoSpaceDN w:val="0"/>
      <w:adjustRightInd w:val="0"/>
      <w:rPr>
        <w:rFonts w:ascii="Times New Roman" w:hAnsi="Times New Roman"/>
        <w:sz w:val="20"/>
      </w:rPr>
    </w:pPr>
    <w:r w:rsidRPr="00BF7861">
      <w:rPr>
        <w:rFonts w:ascii="Times New Roman" w:hAnsi="Times New Roman"/>
        <w:sz w:val="20"/>
      </w:rPr>
      <w:t>Sąd Rejonowy Katowice-Wschód w Katowicach, VIII Wydział Gospodarczy</w:t>
    </w:r>
  </w:p>
  <w:p w:rsidR="00BE49DB" w:rsidRPr="003417BB" w:rsidRDefault="00BE49DB" w:rsidP="00794949">
    <w:pPr>
      <w:autoSpaceDE w:val="0"/>
      <w:autoSpaceDN w:val="0"/>
      <w:adjustRightInd w:val="0"/>
      <w:rPr>
        <w:rFonts w:ascii="Times New Roman" w:hAnsi="Times New Roman"/>
        <w:sz w:val="20"/>
        <w:szCs w:val="20"/>
      </w:rPr>
    </w:pPr>
    <w:r w:rsidRPr="003417BB">
      <w:rPr>
        <w:rFonts w:ascii="Times New Roman" w:hAnsi="Times New Roman"/>
        <w:sz w:val="20"/>
        <w:szCs w:val="20"/>
      </w:rPr>
      <w:t xml:space="preserve">Kapitał zakładowy </w:t>
    </w:r>
    <w:r>
      <w:rPr>
        <w:rFonts w:ascii="Times New Roman" w:hAnsi="Times New Roman"/>
        <w:sz w:val="20"/>
        <w:szCs w:val="20"/>
      </w:rPr>
      <w:t>7.008</w:t>
    </w:r>
    <w:r w:rsidRPr="003417BB">
      <w:rPr>
        <w:rFonts w:ascii="Times New Roman" w:hAnsi="Times New Roman"/>
        <w:sz w:val="20"/>
        <w:szCs w:val="20"/>
      </w:rPr>
      <w:t>.000,00 zł</w:t>
    </w:r>
  </w:p>
  <w:p w:rsidR="00BE49DB" w:rsidRPr="00837C85" w:rsidRDefault="00BE49DB" w:rsidP="00837C85">
    <w:pPr>
      <w:rPr>
        <w:rFonts w:ascii="Times New Roman" w:hAnsi="Times New Roman"/>
        <w:b/>
        <w:sz w:val="22"/>
        <w:szCs w:val="22"/>
        <w:u w:val="single"/>
      </w:rPr>
    </w:pPr>
    <w:r w:rsidRPr="00BE3AC4">
      <w:t>_________________________________________________</w:t>
    </w:r>
    <w:r>
      <w:t>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E166932A"/>
    <w:lvl w:ilvl="0">
      <w:start w:val="1"/>
      <w:numFmt w:val="upperRoman"/>
      <w:lvlText w:val="%1."/>
      <w:lvlJc w:val="right"/>
      <w:pPr>
        <w:tabs>
          <w:tab w:val="num" w:pos="340"/>
        </w:tabs>
        <w:ind w:left="340" w:hanging="283"/>
      </w:pPr>
      <w:rPr>
        <w:rFonts w:ascii="Calibri" w:hAnsi="Calibri" w:cs="Calibri" w:hint="default"/>
        <w:b/>
        <w:bCs/>
        <w:kern w:val="1"/>
        <w:sz w:val="22"/>
        <w:szCs w:val="22"/>
      </w:rPr>
    </w:lvl>
  </w:abstractNum>
  <w:abstractNum w:abstractNumId="1">
    <w:nsid w:val="00000008"/>
    <w:multiLevelType w:val="multilevel"/>
    <w:tmpl w:val="00000008"/>
    <w:name w:val="WW8Num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11"/>
    <w:multiLevelType w:val="multilevel"/>
    <w:tmpl w:val="2AE87282"/>
    <w:name w:val="WW8Num17"/>
    <w:lvl w:ilvl="0">
      <w:start w:val="1"/>
      <w:numFmt w:val="decimal"/>
      <w:lvlText w:val="%1)"/>
      <w:lvlJc w:val="left"/>
      <w:pPr>
        <w:tabs>
          <w:tab w:val="num" w:pos="709"/>
        </w:tabs>
        <w:ind w:left="417" w:hanging="360"/>
      </w:pPr>
      <w:rPr>
        <w:rFonts w:cs="TiepoloItcTEEBoo" w:hint="default"/>
        <w:color w:val="auto"/>
        <w:sz w:val="22"/>
        <w:szCs w:val="22"/>
      </w:rPr>
    </w:lvl>
    <w:lvl w:ilvl="1">
      <w:start w:val="1"/>
      <w:numFmt w:val="lowerLetter"/>
      <w:lvlText w:val="%2)"/>
      <w:lvlJc w:val="left"/>
      <w:pPr>
        <w:tabs>
          <w:tab w:val="num" w:pos="1137"/>
        </w:tabs>
        <w:ind w:left="1137" w:hanging="360"/>
      </w:pPr>
      <w:rPr>
        <w:rFonts w:cs="TiepoloItcTEEBoo" w:hint="default"/>
        <w:color w:val="auto"/>
        <w:sz w:val="22"/>
        <w:szCs w:val="22"/>
      </w:rPr>
    </w:lvl>
    <w:lvl w:ilvl="2">
      <w:start w:val="1"/>
      <w:numFmt w:val="decimal"/>
      <w:lvlText w:val="%3)"/>
      <w:lvlJc w:val="left"/>
      <w:pPr>
        <w:tabs>
          <w:tab w:val="num" w:pos="2037"/>
        </w:tabs>
        <w:ind w:left="2037" w:hanging="360"/>
      </w:pPr>
      <w:rPr>
        <w:rFonts w:cs="TiepoloItcTEEBoo" w:hint="default"/>
        <w:color w:val="auto"/>
        <w:sz w:val="22"/>
        <w:szCs w:val="22"/>
      </w:rPr>
    </w:lvl>
    <w:lvl w:ilvl="3">
      <w:start w:val="1"/>
      <w:numFmt w:val="decimal"/>
      <w:lvlText w:val="%4."/>
      <w:lvlJc w:val="left"/>
      <w:pPr>
        <w:tabs>
          <w:tab w:val="num" w:pos="397"/>
        </w:tabs>
        <w:ind w:left="397" w:hanging="397"/>
      </w:pPr>
      <w:rPr>
        <w:rFonts w:ascii="TiepoloItcTEEBoo" w:eastAsia="Times New Roman" w:hAnsi="TiepoloItcTEEBoo" w:cs="TiepoloItcTEEBoo" w:hint="default"/>
        <w:b w:val="0"/>
        <w:bCs/>
        <w:i w:val="0"/>
        <w:color w:val="000000"/>
        <w:sz w:val="22"/>
        <w:szCs w:val="22"/>
      </w:rPr>
    </w:lvl>
    <w:lvl w:ilvl="4">
      <w:start w:val="1"/>
      <w:numFmt w:val="decimal"/>
      <w:lvlText w:val="%5."/>
      <w:lvlJc w:val="left"/>
      <w:pPr>
        <w:tabs>
          <w:tab w:val="num" w:pos="397"/>
        </w:tabs>
        <w:ind w:left="397" w:hanging="397"/>
      </w:pPr>
      <w:rPr>
        <w:rFonts w:cs="Times New Roman"/>
      </w:rPr>
    </w:lvl>
    <w:lvl w:ilvl="5">
      <w:start w:val="1"/>
      <w:numFmt w:val="lowerRoman"/>
      <w:lvlText w:val="%6."/>
      <w:lvlJc w:val="right"/>
      <w:pPr>
        <w:tabs>
          <w:tab w:val="num" w:pos="4017"/>
        </w:tabs>
        <w:ind w:left="4017" w:hanging="180"/>
      </w:pPr>
      <w:rPr>
        <w:rFonts w:cs="Times New Roman"/>
      </w:rPr>
    </w:lvl>
    <w:lvl w:ilvl="6">
      <w:start w:val="1"/>
      <w:numFmt w:val="decimal"/>
      <w:lvlText w:val="%7."/>
      <w:lvlJc w:val="left"/>
      <w:pPr>
        <w:tabs>
          <w:tab w:val="num" w:pos="4737"/>
        </w:tabs>
        <w:ind w:left="4737" w:hanging="360"/>
      </w:pPr>
      <w:rPr>
        <w:rFonts w:cs="Times New Roman"/>
      </w:rPr>
    </w:lvl>
    <w:lvl w:ilvl="7">
      <w:start w:val="1"/>
      <w:numFmt w:val="lowerLetter"/>
      <w:lvlText w:val="%8."/>
      <w:lvlJc w:val="left"/>
      <w:pPr>
        <w:tabs>
          <w:tab w:val="num" w:pos="5457"/>
        </w:tabs>
        <w:ind w:left="5457" w:hanging="360"/>
      </w:pPr>
      <w:rPr>
        <w:rFonts w:cs="Times New Roman"/>
      </w:rPr>
    </w:lvl>
    <w:lvl w:ilvl="8">
      <w:start w:val="1"/>
      <w:numFmt w:val="lowerRoman"/>
      <w:lvlText w:val="%9."/>
      <w:lvlJc w:val="right"/>
      <w:pPr>
        <w:tabs>
          <w:tab w:val="num" w:pos="6177"/>
        </w:tabs>
        <w:ind w:left="6177" w:hanging="180"/>
      </w:pPr>
      <w:rPr>
        <w:rFonts w:cs="Times New Roman"/>
      </w:rPr>
    </w:lvl>
  </w:abstractNum>
  <w:abstractNum w:abstractNumId="3">
    <w:nsid w:val="064007FC"/>
    <w:multiLevelType w:val="hybridMultilevel"/>
    <w:tmpl w:val="07BC172C"/>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08B23FB1"/>
    <w:multiLevelType w:val="hybridMultilevel"/>
    <w:tmpl w:val="6C7A0AC8"/>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nsid w:val="0C833C37"/>
    <w:multiLevelType w:val="hybridMultilevel"/>
    <w:tmpl w:val="EB46A3AC"/>
    <w:lvl w:ilvl="0" w:tplc="04150017">
      <w:start w:val="1"/>
      <w:numFmt w:val="lowerLetter"/>
      <w:lvlText w:val="%1)"/>
      <w:lvlJc w:val="left"/>
      <w:pPr>
        <w:tabs>
          <w:tab w:val="num" w:pos="1004"/>
        </w:tabs>
        <w:ind w:left="1004" w:hanging="360"/>
      </w:pPr>
      <w:rPr>
        <w:rFonts w:cs="Times New Roman"/>
      </w:rPr>
    </w:lvl>
    <w:lvl w:ilvl="1" w:tplc="04150011">
      <w:start w:val="1"/>
      <w:numFmt w:val="decimal"/>
      <w:lvlText w:val="%2)"/>
      <w:lvlJc w:val="left"/>
      <w:pPr>
        <w:tabs>
          <w:tab w:val="num" w:pos="1724"/>
        </w:tabs>
        <w:ind w:left="1724" w:hanging="360"/>
      </w:pPr>
      <w:rPr>
        <w:rFonts w:cs="Times New Roman"/>
      </w:rPr>
    </w:lvl>
    <w:lvl w:ilvl="2" w:tplc="0415001B" w:tentative="1">
      <w:start w:val="1"/>
      <w:numFmt w:val="lowerRoman"/>
      <w:lvlText w:val="%3."/>
      <w:lvlJc w:val="right"/>
      <w:pPr>
        <w:tabs>
          <w:tab w:val="num" w:pos="2444"/>
        </w:tabs>
        <w:ind w:left="2444" w:hanging="180"/>
      </w:pPr>
      <w:rPr>
        <w:rFonts w:cs="Times New Roman"/>
      </w:rPr>
    </w:lvl>
    <w:lvl w:ilvl="3" w:tplc="0415000F" w:tentative="1">
      <w:start w:val="1"/>
      <w:numFmt w:val="decimal"/>
      <w:lvlText w:val="%4."/>
      <w:lvlJc w:val="left"/>
      <w:pPr>
        <w:tabs>
          <w:tab w:val="num" w:pos="3164"/>
        </w:tabs>
        <w:ind w:left="3164" w:hanging="360"/>
      </w:pPr>
      <w:rPr>
        <w:rFonts w:cs="Times New Roman"/>
      </w:rPr>
    </w:lvl>
    <w:lvl w:ilvl="4" w:tplc="04150019" w:tentative="1">
      <w:start w:val="1"/>
      <w:numFmt w:val="lowerLetter"/>
      <w:lvlText w:val="%5."/>
      <w:lvlJc w:val="left"/>
      <w:pPr>
        <w:tabs>
          <w:tab w:val="num" w:pos="3884"/>
        </w:tabs>
        <w:ind w:left="3884" w:hanging="360"/>
      </w:pPr>
      <w:rPr>
        <w:rFonts w:cs="Times New Roman"/>
      </w:rPr>
    </w:lvl>
    <w:lvl w:ilvl="5" w:tplc="0415001B" w:tentative="1">
      <w:start w:val="1"/>
      <w:numFmt w:val="lowerRoman"/>
      <w:lvlText w:val="%6."/>
      <w:lvlJc w:val="right"/>
      <w:pPr>
        <w:tabs>
          <w:tab w:val="num" w:pos="4604"/>
        </w:tabs>
        <w:ind w:left="4604" w:hanging="180"/>
      </w:pPr>
      <w:rPr>
        <w:rFonts w:cs="Times New Roman"/>
      </w:rPr>
    </w:lvl>
    <w:lvl w:ilvl="6" w:tplc="0415000F" w:tentative="1">
      <w:start w:val="1"/>
      <w:numFmt w:val="decimal"/>
      <w:lvlText w:val="%7."/>
      <w:lvlJc w:val="left"/>
      <w:pPr>
        <w:tabs>
          <w:tab w:val="num" w:pos="5324"/>
        </w:tabs>
        <w:ind w:left="5324" w:hanging="360"/>
      </w:pPr>
      <w:rPr>
        <w:rFonts w:cs="Times New Roman"/>
      </w:rPr>
    </w:lvl>
    <w:lvl w:ilvl="7" w:tplc="04150019" w:tentative="1">
      <w:start w:val="1"/>
      <w:numFmt w:val="lowerLetter"/>
      <w:lvlText w:val="%8."/>
      <w:lvlJc w:val="left"/>
      <w:pPr>
        <w:tabs>
          <w:tab w:val="num" w:pos="6044"/>
        </w:tabs>
        <w:ind w:left="6044" w:hanging="360"/>
      </w:pPr>
      <w:rPr>
        <w:rFonts w:cs="Times New Roman"/>
      </w:rPr>
    </w:lvl>
    <w:lvl w:ilvl="8" w:tplc="0415001B" w:tentative="1">
      <w:start w:val="1"/>
      <w:numFmt w:val="lowerRoman"/>
      <w:lvlText w:val="%9."/>
      <w:lvlJc w:val="right"/>
      <w:pPr>
        <w:tabs>
          <w:tab w:val="num" w:pos="6764"/>
        </w:tabs>
        <w:ind w:left="6764" w:hanging="180"/>
      </w:pPr>
      <w:rPr>
        <w:rFonts w:cs="Times New Roman"/>
      </w:rPr>
    </w:lvl>
  </w:abstractNum>
  <w:abstractNum w:abstractNumId="6">
    <w:nsid w:val="0E080956"/>
    <w:multiLevelType w:val="hybridMultilevel"/>
    <w:tmpl w:val="B0C624D8"/>
    <w:lvl w:ilvl="0" w:tplc="04150017">
      <w:start w:val="1"/>
      <w:numFmt w:val="lowerLetter"/>
      <w:lvlText w:val="%1)"/>
      <w:lvlJc w:val="left"/>
      <w:pPr>
        <w:tabs>
          <w:tab w:val="num" w:pos="1004"/>
        </w:tabs>
        <w:ind w:left="1004" w:hanging="360"/>
      </w:pPr>
      <w:rPr>
        <w:rFonts w:cs="Times New Roman"/>
      </w:rPr>
    </w:lvl>
    <w:lvl w:ilvl="1" w:tplc="04150019">
      <w:start w:val="1"/>
      <w:numFmt w:val="lowerLetter"/>
      <w:lvlText w:val="%2."/>
      <w:lvlJc w:val="left"/>
      <w:pPr>
        <w:tabs>
          <w:tab w:val="num" w:pos="1724"/>
        </w:tabs>
        <w:ind w:left="1724" w:hanging="360"/>
      </w:pPr>
      <w:rPr>
        <w:rFonts w:cs="Times New Roman"/>
      </w:rPr>
    </w:lvl>
    <w:lvl w:ilvl="2" w:tplc="0415001B" w:tentative="1">
      <w:start w:val="1"/>
      <w:numFmt w:val="lowerRoman"/>
      <w:lvlText w:val="%3."/>
      <w:lvlJc w:val="right"/>
      <w:pPr>
        <w:tabs>
          <w:tab w:val="num" w:pos="2444"/>
        </w:tabs>
        <w:ind w:left="2444" w:hanging="180"/>
      </w:pPr>
      <w:rPr>
        <w:rFonts w:cs="Times New Roman"/>
      </w:rPr>
    </w:lvl>
    <w:lvl w:ilvl="3" w:tplc="0415000F" w:tentative="1">
      <w:start w:val="1"/>
      <w:numFmt w:val="decimal"/>
      <w:lvlText w:val="%4."/>
      <w:lvlJc w:val="left"/>
      <w:pPr>
        <w:tabs>
          <w:tab w:val="num" w:pos="3164"/>
        </w:tabs>
        <w:ind w:left="3164" w:hanging="360"/>
      </w:pPr>
      <w:rPr>
        <w:rFonts w:cs="Times New Roman"/>
      </w:rPr>
    </w:lvl>
    <w:lvl w:ilvl="4" w:tplc="04150019" w:tentative="1">
      <w:start w:val="1"/>
      <w:numFmt w:val="lowerLetter"/>
      <w:lvlText w:val="%5."/>
      <w:lvlJc w:val="left"/>
      <w:pPr>
        <w:tabs>
          <w:tab w:val="num" w:pos="3884"/>
        </w:tabs>
        <w:ind w:left="3884" w:hanging="360"/>
      </w:pPr>
      <w:rPr>
        <w:rFonts w:cs="Times New Roman"/>
      </w:rPr>
    </w:lvl>
    <w:lvl w:ilvl="5" w:tplc="0415001B" w:tentative="1">
      <w:start w:val="1"/>
      <w:numFmt w:val="lowerRoman"/>
      <w:lvlText w:val="%6."/>
      <w:lvlJc w:val="right"/>
      <w:pPr>
        <w:tabs>
          <w:tab w:val="num" w:pos="4604"/>
        </w:tabs>
        <w:ind w:left="4604" w:hanging="180"/>
      </w:pPr>
      <w:rPr>
        <w:rFonts w:cs="Times New Roman"/>
      </w:rPr>
    </w:lvl>
    <w:lvl w:ilvl="6" w:tplc="0415000F" w:tentative="1">
      <w:start w:val="1"/>
      <w:numFmt w:val="decimal"/>
      <w:lvlText w:val="%7."/>
      <w:lvlJc w:val="left"/>
      <w:pPr>
        <w:tabs>
          <w:tab w:val="num" w:pos="5324"/>
        </w:tabs>
        <w:ind w:left="5324" w:hanging="360"/>
      </w:pPr>
      <w:rPr>
        <w:rFonts w:cs="Times New Roman"/>
      </w:rPr>
    </w:lvl>
    <w:lvl w:ilvl="7" w:tplc="04150019" w:tentative="1">
      <w:start w:val="1"/>
      <w:numFmt w:val="lowerLetter"/>
      <w:lvlText w:val="%8."/>
      <w:lvlJc w:val="left"/>
      <w:pPr>
        <w:tabs>
          <w:tab w:val="num" w:pos="6044"/>
        </w:tabs>
        <w:ind w:left="6044" w:hanging="360"/>
      </w:pPr>
      <w:rPr>
        <w:rFonts w:cs="Times New Roman"/>
      </w:rPr>
    </w:lvl>
    <w:lvl w:ilvl="8" w:tplc="0415001B" w:tentative="1">
      <w:start w:val="1"/>
      <w:numFmt w:val="lowerRoman"/>
      <w:lvlText w:val="%9."/>
      <w:lvlJc w:val="right"/>
      <w:pPr>
        <w:tabs>
          <w:tab w:val="num" w:pos="6764"/>
        </w:tabs>
        <w:ind w:left="6764" w:hanging="180"/>
      </w:pPr>
      <w:rPr>
        <w:rFonts w:cs="Times New Roman"/>
      </w:rPr>
    </w:lvl>
  </w:abstractNum>
  <w:abstractNum w:abstractNumId="7">
    <w:nsid w:val="18E079E3"/>
    <w:multiLevelType w:val="hybridMultilevel"/>
    <w:tmpl w:val="62A6F6FC"/>
    <w:lvl w:ilvl="0" w:tplc="B8BE02BC">
      <w:start w:val="6"/>
      <w:numFmt w:val="decimal"/>
      <w:lvlText w:val="%1."/>
      <w:lvlJc w:val="left"/>
      <w:pPr>
        <w:ind w:left="720" w:hanging="360"/>
      </w:pPr>
      <w:rPr>
        <w:rFonts w:cs="Times New Roman" w:hint="default"/>
      </w:rPr>
    </w:lvl>
    <w:lvl w:ilvl="1" w:tplc="39F49F6C">
      <w:start w:val="1"/>
      <w:numFmt w:val="upperRoman"/>
      <w:lvlText w:val="%2."/>
      <w:lvlJc w:val="left"/>
      <w:pPr>
        <w:tabs>
          <w:tab w:val="num" w:pos="720"/>
        </w:tabs>
        <w:ind w:left="1440" w:hanging="360"/>
      </w:pPr>
      <w:rPr>
        <w:rFonts w:ascii="Times New Roman" w:eastAsia="Times New Roman" w:hAnsi="Times New Roman" w:cs="Times New Roman" w:hint="default"/>
        <w:b/>
        <w:i w:val="0"/>
        <w:strike w:val="0"/>
        <w:sz w:val="24"/>
        <w:szCs w:val="24"/>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nsid w:val="20D4196E"/>
    <w:multiLevelType w:val="hybridMultilevel"/>
    <w:tmpl w:val="0A0E3DD0"/>
    <w:lvl w:ilvl="0" w:tplc="CF06B02A">
      <w:start w:val="1"/>
      <w:numFmt w:val="decimal"/>
      <w:lvlText w:val="%1."/>
      <w:lvlJc w:val="left"/>
      <w:pPr>
        <w:tabs>
          <w:tab w:val="num" w:pos="-360"/>
        </w:tabs>
        <w:ind w:left="360" w:hanging="360"/>
      </w:pPr>
      <w:rPr>
        <w:rFonts w:ascii="Calibri" w:eastAsia="Times New Roman" w:hAnsi="Calibri" w:cs="Calibri" w:hint="default"/>
        <w:b w:val="0"/>
      </w:rPr>
    </w:lvl>
    <w:lvl w:ilvl="1" w:tplc="C256FFF4">
      <w:start w:val="1"/>
      <w:numFmt w:val="decimal"/>
      <w:lvlText w:val="%2)"/>
      <w:lvlJc w:val="left"/>
      <w:pPr>
        <w:tabs>
          <w:tab w:val="num" w:pos="1440"/>
        </w:tabs>
        <w:ind w:left="1440" w:hanging="360"/>
      </w:pPr>
      <w:rPr>
        <w:rFonts w:ascii="Calibri" w:eastAsia="Times New Roman" w:hAnsi="Calibri" w:cs="Calibri" w:hint="default"/>
        <w:b w:val="0"/>
      </w:rPr>
    </w:lvl>
    <w:lvl w:ilvl="2" w:tplc="8CF4F888">
      <w:start w:val="1"/>
      <w:numFmt w:val="bullet"/>
      <w:lvlText w:val=""/>
      <w:lvlJc w:val="left"/>
      <w:pPr>
        <w:tabs>
          <w:tab w:val="num" w:pos="2340"/>
        </w:tabs>
        <w:ind w:left="2340" w:hanging="360"/>
      </w:pPr>
      <w:rPr>
        <w:rFonts w:ascii="Symbol" w:hAnsi="Symbol" w:hint="default"/>
        <w:b w:val="0"/>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nsid w:val="30056D88"/>
    <w:multiLevelType w:val="hybridMultilevel"/>
    <w:tmpl w:val="A04ADF48"/>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nsid w:val="494B1886"/>
    <w:multiLevelType w:val="hybridMultilevel"/>
    <w:tmpl w:val="573ABAEA"/>
    <w:name w:val="WW8Num172332333293"/>
    <w:lvl w:ilvl="0" w:tplc="304419CC">
      <w:start w:val="1"/>
      <w:numFmt w:val="decimal"/>
      <w:lvlText w:val="%1."/>
      <w:lvlJc w:val="left"/>
      <w:pPr>
        <w:tabs>
          <w:tab w:val="num" w:pos="360"/>
        </w:tabs>
        <w:ind w:left="360" w:hanging="360"/>
      </w:pPr>
      <w:rPr>
        <w:rFonts w:cs="Times New Roman"/>
        <w:b/>
      </w:rPr>
    </w:lvl>
    <w:lvl w:ilvl="1" w:tplc="04150017">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1">
    <w:nsid w:val="49980478"/>
    <w:multiLevelType w:val="multilevel"/>
    <w:tmpl w:val="18CA610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4B5B2CAB"/>
    <w:multiLevelType w:val="hybridMultilevel"/>
    <w:tmpl w:val="7396D556"/>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nsid w:val="4E9E58DE"/>
    <w:multiLevelType w:val="hybridMultilevel"/>
    <w:tmpl w:val="95CC22A4"/>
    <w:lvl w:ilvl="0" w:tplc="558A0480">
      <w:start w:val="1"/>
      <w:numFmt w:val="decimal"/>
      <w:lvlText w:val="%1)"/>
      <w:lvlJc w:val="left"/>
      <w:pPr>
        <w:ind w:left="1004" w:hanging="360"/>
      </w:pPr>
      <w:rPr>
        <w:rFonts w:cs="Times New Roman"/>
        <w:b w:val="0"/>
      </w:rPr>
    </w:lvl>
    <w:lvl w:ilvl="1" w:tplc="04150019">
      <w:start w:val="1"/>
      <w:numFmt w:val="lowerLetter"/>
      <w:lvlText w:val="%2."/>
      <w:lvlJc w:val="left"/>
      <w:pPr>
        <w:ind w:left="1724" w:hanging="360"/>
      </w:pPr>
      <w:rPr>
        <w:rFonts w:cs="Times New Roman"/>
      </w:rPr>
    </w:lvl>
    <w:lvl w:ilvl="2" w:tplc="0415001B">
      <w:start w:val="5"/>
      <w:numFmt w:val="decimal"/>
      <w:lvlText w:val="%3."/>
      <w:lvlJc w:val="left"/>
      <w:pPr>
        <w:tabs>
          <w:tab w:val="num" w:pos="2624"/>
        </w:tabs>
        <w:ind w:left="2624" w:hanging="360"/>
      </w:pPr>
      <w:rPr>
        <w:rFonts w:cs="Times New Roman" w:hint="default"/>
        <w:b/>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14">
    <w:nsid w:val="569C5894"/>
    <w:multiLevelType w:val="hybridMultilevel"/>
    <w:tmpl w:val="F88821B2"/>
    <w:lvl w:ilvl="0" w:tplc="FFFFFFFF">
      <w:start w:val="1"/>
      <w:numFmt w:val="lowerLetter"/>
      <w:lvlText w:val="%1)"/>
      <w:lvlJc w:val="left"/>
      <w:pPr>
        <w:tabs>
          <w:tab w:val="num" w:pos="1440"/>
        </w:tabs>
        <w:ind w:left="1440" w:hanging="360"/>
      </w:pPr>
      <w:rPr>
        <w:rFonts w:cs="Times New Roman"/>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15">
    <w:nsid w:val="654843FD"/>
    <w:multiLevelType w:val="hybridMultilevel"/>
    <w:tmpl w:val="97BEC0FA"/>
    <w:lvl w:ilvl="0" w:tplc="116CB9EE">
      <w:start w:val="1"/>
      <w:numFmt w:val="decimal"/>
      <w:lvlText w:val="%1."/>
      <w:lvlJc w:val="left"/>
      <w:pPr>
        <w:ind w:left="1060" w:hanging="360"/>
      </w:pPr>
      <w:rPr>
        <w:rFonts w:cs="Times New Roman"/>
      </w:rPr>
    </w:lvl>
    <w:lvl w:ilvl="1" w:tplc="04150019" w:tentative="1">
      <w:start w:val="1"/>
      <w:numFmt w:val="lowerLetter"/>
      <w:lvlText w:val="%2."/>
      <w:lvlJc w:val="left"/>
      <w:pPr>
        <w:ind w:left="1780" w:hanging="360"/>
      </w:pPr>
      <w:rPr>
        <w:rFonts w:cs="Times New Roman"/>
      </w:rPr>
    </w:lvl>
    <w:lvl w:ilvl="2" w:tplc="0415001B" w:tentative="1">
      <w:start w:val="1"/>
      <w:numFmt w:val="lowerRoman"/>
      <w:lvlText w:val="%3."/>
      <w:lvlJc w:val="right"/>
      <w:pPr>
        <w:ind w:left="2500" w:hanging="180"/>
      </w:pPr>
      <w:rPr>
        <w:rFonts w:cs="Times New Roman"/>
      </w:rPr>
    </w:lvl>
    <w:lvl w:ilvl="3" w:tplc="0415000F" w:tentative="1">
      <w:start w:val="1"/>
      <w:numFmt w:val="decimal"/>
      <w:lvlText w:val="%4."/>
      <w:lvlJc w:val="left"/>
      <w:pPr>
        <w:ind w:left="3220" w:hanging="360"/>
      </w:pPr>
      <w:rPr>
        <w:rFonts w:cs="Times New Roman"/>
      </w:rPr>
    </w:lvl>
    <w:lvl w:ilvl="4" w:tplc="04150019" w:tentative="1">
      <w:start w:val="1"/>
      <w:numFmt w:val="lowerLetter"/>
      <w:lvlText w:val="%5."/>
      <w:lvlJc w:val="left"/>
      <w:pPr>
        <w:ind w:left="3940" w:hanging="360"/>
      </w:pPr>
      <w:rPr>
        <w:rFonts w:cs="Times New Roman"/>
      </w:rPr>
    </w:lvl>
    <w:lvl w:ilvl="5" w:tplc="0415001B" w:tentative="1">
      <w:start w:val="1"/>
      <w:numFmt w:val="lowerRoman"/>
      <w:lvlText w:val="%6."/>
      <w:lvlJc w:val="right"/>
      <w:pPr>
        <w:ind w:left="4660" w:hanging="180"/>
      </w:pPr>
      <w:rPr>
        <w:rFonts w:cs="Times New Roman"/>
      </w:rPr>
    </w:lvl>
    <w:lvl w:ilvl="6" w:tplc="0415000F" w:tentative="1">
      <w:start w:val="1"/>
      <w:numFmt w:val="decimal"/>
      <w:lvlText w:val="%7."/>
      <w:lvlJc w:val="left"/>
      <w:pPr>
        <w:ind w:left="5380" w:hanging="360"/>
      </w:pPr>
      <w:rPr>
        <w:rFonts w:cs="Times New Roman"/>
      </w:rPr>
    </w:lvl>
    <w:lvl w:ilvl="7" w:tplc="04150019" w:tentative="1">
      <w:start w:val="1"/>
      <w:numFmt w:val="lowerLetter"/>
      <w:lvlText w:val="%8."/>
      <w:lvlJc w:val="left"/>
      <w:pPr>
        <w:ind w:left="6100" w:hanging="360"/>
      </w:pPr>
      <w:rPr>
        <w:rFonts w:cs="Times New Roman"/>
      </w:rPr>
    </w:lvl>
    <w:lvl w:ilvl="8" w:tplc="0415001B" w:tentative="1">
      <w:start w:val="1"/>
      <w:numFmt w:val="lowerRoman"/>
      <w:lvlText w:val="%9."/>
      <w:lvlJc w:val="right"/>
      <w:pPr>
        <w:ind w:left="6820" w:hanging="180"/>
      </w:pPr>
      <w:rPr>
        <w:rFonts w:cs="Times New Roman"/>
      </w:rPr>
    </w:lvl>
  </w:abstractNum>
  <w:abstractNum w:abstractNumId="16">
    <w:nsid w:val="6778393D"/>
    <w:multiLevelType w:val="hybridMultilevel"/>
    <w:tmpl w:val="14F2D758"/>
    <w:lvl w:ilvl="0" w:tplc="66C8857C">
      <w:start w:val="1"/>
      <w:numFmt w:val="lowerLetter"/>
      <w:lvlText w:val="%1)"/>
      <w:lvlJc w:val="left"/>
      <w:pPr>
        <w:tabs>
          <w:tab w:val="num" w:pos="1004"/>
        </w:tabs>
        <w:ind w:left="1004" w:hanging="360"/>
      </w:pPr>
      <w:rPr>
        <w:rFonts w:cs="Times New Roman"/>
      </w:rPr>
    </w:lvl>
    <w:lvl w:ilvl="1" w:tplc="04150019">
      <w:start w:val="1"/>
      <w:numFmt w:val="decimal"/>
      <w:lvlText w:val="%2)"/>
      <w:lvlJc w:val="left"/>
      <w:pPr>
        <w:tabs>
          <w:tab w:val="num" w:pos="1724"/>
        </w:tabs>
        <w:ind w:left="1724" w:hanging="360"/>
      </w:pPr>
      <w:rPr>
        <w:rFonts w:cs="Times New Roman"/>
      </w:rPr>
    </w:lvl>
    <w:lvl w:ilvl="2" w:tplc="0415001B" w:tentative="1">
      <w:start w:val="1"/>
      <w:numFmt w:val="lowerRoman"/>
      <w:lvlText w:val="%3."/>
      <w:lvlJc w:val="right"/>
      <w:pPr>
        <w:tabs>
          <w:tab w:val="num" w:pos="2444"/>
        </w:tabs>
        <w:ind w:left="2444" w:hanging="180"/>
      </w:pPr>
      <w:rPr>
        <w:rFonts w:cs="Times New Roman"/>
      </w:rPr>
    </w:lvl>
    <w:lvl w:ilvl="3" w:tplc="0415000F" w:tentative="1">
      <w:start w:val="1"/>
      <w:numFmt w:val="decimal"/>
      <w:lvlText w:val="%4."/>
      <w:lvlJc w:val="left"/>
      <w:pPr>
        <w:tabs>
          <w:tab w:val="num" w:pos="3164"/>
        </w:tabs>
        <w:ind w:left="3164" w:hanging="360"/>
      </w:pPr>
      <w:rPr>
        <w:rFonts w:cs="Times New Roman"/>
      </w:rPr>
    </w:lvl>
    <w:lvl w:ilvl="4" w:tplc="04150019" w:tentative="1">
      <w:start w:val="1"/>
      <w:numFmt w:val="lowerLetter"/>
      <w:lvlText w:val="%5."/>
      <w:lvlJc w:val="left"/>
      <w:pPr>
        <w:tabs>
          <w:tab w:val="num" w:pos="3884"/>
        </w:tabs>
        <w:ind w:left="3884" w:hanging="360"/>
      </w:pPr>
      <w:rPr>
        <w:rFonts w:cs="Times New Roman"/>
      </w:rPr>
    </w:lvl>
    <w:lvl w:ilvl="5" w:tplc="0415001B" w:tentative="1">
      <w:start w:val="1"/>
      <w:numFmt w:val="lowerRoman"/>
      <w:lvlText w:val="%6."/>
      <w:lvlJc w:val="right"/>
      <w:pPr>
        <w:tabs>
          <w:tab w:val="num" w:pos="4604"/>
        </w:tabs>
        <w:ind w:left="4604" w:hanging="180"/>
      </w:pPr>
      <w:rPr>
        <w:rFonts w:cs="Times New Roman"/>
      </w:rPr>
    </w:lvl>
    <w:lvl w:ilvl="6" w:tplc="0415000F" w:tentative="1">
      <w:start w:val="1"/>
      <w:numFmt w:val="decimal"/>
      <w:lvlText w:val="%7."/>
      <w:lvlJc w:val="left"/>
      <w:pPr>
        <w:tabs>
          <w:tab w:val="num" w:pos="5324"/>
        </w:tabs>
        <w:ind w:left="5324" w:hanging="360"/>
      </w:pPr>
      <w:rPr>
        <w:rFonts w:cs="Times New Roman"/>
      </w:rPr>
    </w:lvl>
    <w:lvl w:ilvl="7" w:tplc="04150019" w:tentative="1">
      <w:start w:val="1"/>
      <w:numFmt w:val="lowerLetter"/>
      <w:lvlText w:val="%8."/>
      <w:lvlJc w:val="left"/>
      <w:pPr>
        <w:tabs>
          <w:tab w:val="num" w:pos="6044"/>
        </w:tabs>
        <w:ind w:left="6044" w:hanging="360"/>
      </w:pPr>
      <w:rPr>
        <w:rFonts w:cs="Times New Roman"/>
      </w:rPr>
    </w:lvl>
    <w:lvl w:ilvl="8" w:tplc="0415001B" w:tentative="1">
      <w:start w:val="1"/>
      <w:numFmt w:val="lowerRoman"/>
      <w:lvlText w:val="%9."/>
      <w:lvlJc w:val="right"/>
      <w:pPr>
        <w:tabs>
          <w:tab w:val="num" w:pos="6764"/>
        </w:tabs>
        <w:ind w:left="6764" w:hanging="180"/>
      </w:pPr>
      <w:rPr>
        <w:rFonts w:cs="Times New Roman"/>
      </w:rPr>
    </w:lvl>
  </w:abstractNum>
  <w:abstractNum w:abstractNumId="17">
    <w:nsid w:val="6AD946C0"/>
    <w:multiLevelType w:val="hybridMultilevel"/>
    <w:tmpl w:val="2C16A2E4"/>
    <w:lvl w:ilvl="0" w:tplc="8A66E536">
      <w:start w:val="1"/>
      <w:numFmt w:val="decimal"/>
      <w:lvlText w:val="%1)"/>
      <w:lvlJc w:val="left"/>
      <w:pPr>
        <w:tabs>
          <w:tab w:val="num" w:pos="1320"/>
        </w:tabs>
        <w:ind w:left="1320" w:hanging="600"/>
      </w:pPr>
      <w:rPr>
        <w:rFonts w:cs="Times New Roman" w:hint="default"/>
        <w:b w:val="0"/>
      </w:rPr>
    </w:lvl>
    <w:lvl w:ilvl="1" w:tplc="04150019" w:tentative="1">
      <w:start w:val="1"/>
      <w:numFmt w:val="lowerLetter"/>
      <w:lvlText w:val="%2."/>
      <w:lvlJc w:val="left"/>
      <w:pPr>
        <w:tabs>
          <w:tab w:val="num" w:pos="2160"/>
        </w:tabs>
        <w:ind w:left="2160" w:hanging="360"/>
      </w:pPr>
      <w:rPr>
        <w:rFonts w:cs="Times New Roman"/>
      </w:rPr>
    </w:lvl>
    <w:lvl w:ilvl="2" w:tplc="0415001B" w:tentative="1">
      <w:start w:val="1"/>
      <w:numFmt w:val="lowerRoman"/>
      <w:lvlText w:val="%3."/>
      <w:lvlJc w:val="right"/>
      <w:pPr>
        <w:tabs>
          <w:tab w:val="num" w:pos="2880"/>
        </w:tabs>
        <w:ind w:left="2880" w:hanging="180"/>
      </w:pPr>
      <w:rPr>
        <w:rFonts w:cs="Times New Roman"/>
      </w:rPr>
    </w:lvl>
    <w:lvl w:ilvl="3" w:tplc="0415000F" w:tentative="1">
      <w:start w:val="1"/>
      <w:numFmt w:val="decimal"/>
      <w:lvlText w:val="%4."/>
      <w:lvlJc w:val="left"/>
      <w:pPr>
        <w:tabs>
          <w:tab w:val="num" w:pos="3600"/>
        </w:tabs>
        <w:ind w:left="3600" w:hanging="360"/>
      </w:pPr>
      <w:rPr>
        <w:rFonts w:cs="Times New Roman"/>
      </w:rPr>
    </w:lvl>
    <w:lvl w:ilvl="4" w:tplc="04150019" w:tentative="1">
      <w:start w:val="1"/>
      <w:numFmt w:val="lowerLetter"/>
      <w:lvlText w:val="%5."/>
      <w:lvlJc w:val="left"/>
      <w:pPr>
        <w:tabs>
          <w:tab w:val="num" w:pos="4320"/>
        </w:tabs>
        <w:ind w:left="4320" w:hanging="360"/>
      </w:pPr>
      <w:rPr>
        <w:rFonts w:cs="Times New Roman"/>
      </w:rPr>
    </w:lvl>
    <w:lvl w:ilvl="5" w:tplc="0415001B" w:tentative="1">
      <w:start w:val="1"/>
      <w:numFmt w:val="lowerRoman"/>
      <w:lvlText w:val="%6."/>
      <w:lvlJc w:val="right"/>
      <w:pPr>
        <w:tabs>
          <w:tab w:val="num" w:pos="5040"/>
        </w:tabs>
        <w:ind w:left="5040" w:hanging="180"/>
      </w:pPr>
      <w:rPr>
        <w:rFonts w:cs="Times New Roman"/>
      </w:rPr>
    </w:lvl>
    <w:lvl w:ilvl="6" w:tplc="0415000F" w:tentative="1">
      <w:start w:val="1"/>
      <w:numFmt w:val="decimal"/>
      <w:lvlText w:val="%7."/>
      <w:lvlJc w:val="left"/>
      <w:pPr>
        <w:tabs>
          <w:tab w:val="num" w:pos="5760"/>
        </w:tabs>
        <w:ind w:left="5760" w:hanging="360"/>
      </w:pPr>
      <w:rPr>
        <w:rFonts w:cs="Times New Roman"/>
      </w:rPr>
    </w:lvl>
    <w:lvl w:ilvl="7" w:tplc="04150019" w:tentative="1">
      <w:start w:val="1"/>
      <w:numFmt w:val="lowerLetter"/>
      <w:lvlText w:val="%8."/>
      <w:lvlJc w:val="left"/>
      <w:pPr>
        <w:tabs>
          <w:tab w:val="num" w:pos="6480"/>
        </w:tabs>
        <w:ind w:left="6480" w:hanging="360"/>
      </w:pPr>
      <w:rPr>
        <w:rFonts w:cs="Times New Roman"/>
      </w:rPr>
    </w:lvl>
    <w:lvl w:ilvl="8" w:tplc="0415001B" w:tentative="1">
      <w:start w:val="1"/>
      <w:numFmt w:val="lowerRoman"/>
      <w:lvlText w:val="%9."/>
      <w:lvlJc w:val="right"/>
      <w:pPr>
        <w:tabs>
          <w:tab w:val="num" w:pos="7200"/>
        </w:tabs>
        <w:ind w:left="7200" w:hanging="180"/>
      </w:pPr>
      <w:rPr>
        <w:rFonts w:cs="Times New Roman"/>
      </w:rPr>
    </w:lvl>
  </w:abstractNum>
  <w:abstractNum w:abstractNumId="18">
    <w:nsid w:val="6D4E15E3"/>
    <w:multiLevelType w:val="hybridMultilevel"/>
    <w:tmpl w:val="5426A32C"/>
    <w:lvl w:ilvl="0" w:tplc="4F8AF6E6">
      <w:start w:val="1"/>
      <w:numFmt w:val="decimal"/>
      <w:lvlText w:val="%1."/>
      <w:lvlJc w:val="left"/>
      <w:pPr>
        <w:ind w:left="777" w:hanging="360"/>
      </w:pPr>
      <w:rPr>
        <w:rFonts w:cs="Times New Roman"/>
        <w:b w:val="0"/>
      </w:rPr>
    </w:lvl>
    <w:lvl w:ilvl="1" w:tplc="04150019">
      <w:start w:val="1"/>
      <w:numFmt w:val="lowerLetter"/>
      <w:lvlText w:val="%2."/>
      <w:lvlJc w:val="left"/>
      <w:pPr>
        <w:ind w:left="1497" w:hanging="360"/>
      </w:pPr>
      <w:rPr>
        <w:rFonts w:cs="Times New Roman"/>
      </w:rPr>
    </w:lvl>
    <w:lvl w:ilvl="2" w:tplc="0415001B" w:tentative="1">
      <w:start w:val="1"/>
      <w:numFmt w:val="lowerRoman"/>
      <w:lvlText w:val="%3."/>
      <w:lvlJc w:val="right"/>
      <w:pPr>
        <w:ind w:left="2217" w:hanging="180"/>
      </w:pPr>
      <w:rPr>
        <w:rFonts w:cs="Times New Roman"/>
      </w:rPr>
    </w:lvl>
    <w:lvl w:ilvl="3" w:tplc="0415000F" w:tentative="1">
      <w:start w:val="1"/>
      <w:numFmt w:val="decimal"/>
      <w:lvlText w:val="%4."/>
      <w:lvlJc w:val="left"/>
      <w:pPr>
        <w:ind w:left="2937" w:hanging="360"/>
      </w:pPr>
      <w:rPr>
        <w:rFonts w:cs="Times New Roman"/>
      </w:rPr>
    </w:lvl>
    <w:lvl w:ilvl="4" w:tplc="04150019" w:tentative="1">
      <w:start w:val="1"/>
      <w:numFmt w:val="lowerLetter"/>
      <w:lvlText w:val="%5."/>
      <w:lvlJc w:val="left"/>
      <w:pPr>
        <w:ind w:left="3657" w:hanging="360"/>
      </w:pPr>
      <w:rPr>
        <w:rFonts w:cs="Times New Roman"/>
      </w:rPr>
    </w:lvl>
    <w:lvl w:ilvl="5" w:tplc="0415001B" w:tentative="1">
      <w:start w:val="1"/>
      <w:numFmt w:val="lowerRoman"/>
      <w:lvlText w:val="%6."/>
      <w:lvlJc w:val="right"/>
      <w:pPr>
        <w:ind w:left="4377" w:hanging="180"/>
      </w:pPr>
      <w:rPr>
        <w:rFonts w:cs="Times New Roman"/>
      </w:rPr>
    </w:lvl>
    <w:lvl w:ilvl="6" w:tplc="0415000F" w:tentative="1">
      <w:start w:val="1"/>
      <w:numFmt w:val="decimal"/>
      <w:lvlText w:val="%7."/>
      <w:lvlJc w:val="left"/>
      <w:pPr>
        <w:ind w:left="5097" w:hanging="360"/>
      </w:pPr>
      <w:rPr>
        <w:rFonts w:cs="Times New Roman"/>
      </w:rPr>
    </w:lvl>
    <w:lvl w:ilvl="7" w:tplc="04150019" w:tentative="1">
      <w:start w:val="1"/>
      <w:numFmt w:val="lowerLetter"/>
      <w:lvlText w:val="%8."/>
      <w:lvlJc w:val="left"/>
      <w:pPr>
        <w:ind w:left="5817" w:hanging="360"/>
      </w:pPr>
      <w:rPr>
        <w:rFonts w:cs="Times New Roman"/>
      </w:rPr>
    </w:lvl>
    <w:lvl w:ilvl="8" w:tplc="0415001B" w:tentative="1">
      <w:start w:val="1"/>
      <w:numFmt w:val="lowerRoman"/>
      <w:lvlText w:val="%9."/>
      <w:lvlJc w:val="right"/>
      <w:pPr>
        <w:ind w:left="6537" w:hanging="180"/>
      </w:pPr>
      <w:rPr>
        <w:rFonts w:cs="Times New Roman"/>
      </w:rPr>
    </w:lvl>
  </w:abstractNum>
  <w:abstractNum w:abstractNumId="19">
    <w:nsid w:val="6F381281"/>
    <w:multiLevelType w:val="hybridMultilevel"/>
    <w:tmpl w:val="21B2266A"/>
    <w:name w:val="WW8Num112"/>
    <w:lvl w:ilvl="0" w:tplc="D9A2BD84">
      <w:start w:val="1"/>
      <w:numFmt w:val="decimal"/>
      <w:lvlText w:val="%1."/>
      <w:lvlJc w:val="left"/>
      <w:pPr>
        <w:tabs>
          <w:tab w:val="num" w:pos="0"/>
        </w:tabs>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nsid w:val="7074515F"/>
    <w:multiLevelType w:val="hybridMultilevel"/>
    <w:tmpl w:val="345C04DC"/>
    <w:lvl w:ilvl="0" w:tplc="0415000F">
      <w:start w:val="1"/>
      <w:numFmt w:val="decimal"/>
      <w:lvlText w:val="%1)"/>
      <w:lvlJc w:val="left"/>
      <w:pPr>
        <w:tabs>
          <w:tab w:val="num" w:pos="720"/>
        </w:tabs>
        <w:ind w:left="720" w:hanging="360"/>
      </w:pPr>
      <w:rPr>
        <w:rFonts w:cs="Times New Roman"/>
      </w:rPr>
    </w:lvl>
    <w:lvl w:ilvl="1" w:tplc="04150019">
      <w:start w:val="1"/>
      <w:numFmt w:val="bullet"/>
      <w:lvlText w:val=""/>
      <w:lvlJc w:val="left"/>
      <w:pPr>
        <w:tabs>
          <w:tab w:val="num" w:pos="1440"/>
        </w:tabs>
        <w:ind w:left="1440" w:hanging="360"/>
      </w:pPr>
      <w:rPr>
        <w:rFonts w:ascii="Symbol" w:hAnsi="Symbol" w:hint="default"/>
      </w:rPr>
    </w:lvl>
    <w:lvl w:ilvl="2" w:tplc="0415001B">
      <w:start w:val="22"/>
      <w:numFmt w:val="upperRoman"/>
      <w:lvlText w:val="%3."/>
      <w:lvlJc w:val="left"/>
      <w:pPr>
        <w:tabs>
          <w:tab w:val="num" w:pos="2700"/>
        </w:tabs>
        <w:ind w:left="2700" w:hanging="72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11"/>
  </w:num>
  <w:num w:numId="2">
    <w:abstractNumId w:val="8"/>
  </w:num>
  <w:num w:numId="3">
    <w:abstractNumId w:val="0"/>
  </w:num>
  <w:num w:numId="4">
    <w:abstractNumId w:val="17"/>
  </w:num>
  <w:num w:numId="5">
    <w:abstractNumId w:val="2"/>
  </w:num>
  <w:num w:numId="6">
    <w:abstractNumId w:val="18"/>
  </w:num>
  <w:num w:numId="7">
    <w:abstractNumId w:val="12"/>
  </w:num>
  <w:num w:numId="8">
    <w:abstractNumId w:val="15"/>
  </w:num>
  <w:num w:numId="9">
    <w:abstractNumId w:val="9"/>
  </w:num>
  <w:num w:numId="10">
    <w:abstractNumId w:val="3"/>
  </w:num>
  <w:num w:numId="11">
    <w:abstractNumId w:val="7"/>
  </w:num>
  <w:num w:numId="12">
    <w:abstractNumId w:val="4"/>
  </w:num>
  <w:num w:numId="13">
    <w:abstractNumId w:val="13"/>
  </w:num>
  <w:num w:numId="14">
    <w:abstractNumId w:val="20"/>
  </w:num>
  <w:num w:numId="15">
    <w:abstractNumId w:val="14"/>
  </w:num>
  <w:num w:numId="16">
    <w:abstractNumId w:val="5"/>
  </w:num>
  <w:num w:numId="17">
    <w:abstractNumId w:val="6"/>
  </w:num>
  <w:num w:numId="18">
    <w:abstractNumId w:val="16"/>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9"/>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A6E69"/>
    <w:rsid w:val="000150C5"/>
    <w:rsid w:val="00045BA0"/>
    <w:rsid w:val="00054687"/>
    <w:rsid w:val="00054EB2"/>
    <w:rsid w:val="0007545D"/>
    <w:rsid w:val="000808DA"/>
    <w:rsid w:val="0008603B"/>
    <w:rsid w:val="000C2CDF"/>
    <w:rsid w:val="000C62AE"/>
    <w:rsid w:val="000F755B"/>
    <w:rsid w:val="00104C01"/>
    <w:rsid w:val="00110E6F"/>
    <w:rsid w:val="00114238"/>
    <w:rsid w:val="00125FFA"/>
    <w:rsid w:val="00137F88"/>
    <w:rsid w:val="001461C0"/>
    <w:rsid w:val="00155610"/>
    <w:rsid w:val="001564F4"/>
    <w:rsid w:val="00162952"/>
    <w:rsid w:val="00197897"/>
    <w:rsid w:val="001A31DA"/>
    <w:rsid w:val="001B7B03"/>
    <w:rsid w:val="001C03C1"/>
    <w:rsid w:val="001C51D2"/>
    <w:rsid w:val="002045C2"/>
    <w:rsid w:val="00250809"/>
    <w:rsid w:val="00256805"/>
    <w:rsid w:val="00285BF5"/>
    <w:rsid w:val="002B11E0"/>
    <w:rsid w:val="002C42AF"/>
    <w:rsid w:val="002E2B47"/>
    <w:rsid w:val="002E35DA"/>
    <w:rsid w:val="003036F0"/>
    <w:rsid w:val="00303EBE"/>
    <w:rsid w:val="00304E82"/>
    <w:rsid w:val="003417BB"/>
    <w:rsid w:val="003507FA"/>
    <w:rsid w:val="003533AF"/>
    <w:rsid w:val="00370B18"/>
    <w:rsid w:val="003730F1"/>
    <w:rsid w:val="00397E0C"/>
    <w:rsid w:val="003E7F23"/>
    <w:rsid w:val="003F06D7"/>
    <w:rsid w:val="0044320F"/>
    <w:rsid w:val="00445A28"/>
    <w:rsid w:val="0047492D"/>
    <w:rsid w:val="004A0116"/>
    <w:rsid w:val="004B4C2E"/>
    <w:rsid w:val="004C2398"/>
    <w:rsid w:val="004C388C"/>
    <w:rsid w:val="004D68A9"/>
    <w:rsid w:val="004E5FA5"/>
    <w:rsid w:val="004F5303"/>
    <w:rsid w:val="00532F43"/>
    <w:rsid w:val="005339B8"/>
    <w:rsid w:val="00543C5C"/>
    <w:rsid w:val="0055107D"/>
    <w:rsid w:val="00556242"/>
    <w:rsid w:val="00561C23"/>
    <w:rsid w:val="00580A25"/>
    <w:rsid w:val="00583B82"/>
    <w:rsid w:val="005932EE"/>
    <w:rsid w:val="0059508E"/>
    <w:rsid w:val="005C2F94"/>
    <w:rsid w:val="005D5419"/>
    <w:rsid w:val="005D62FA"/>
    <w:rsid w:val="005E158A"/>
    <w:rsid w:val="005F57CD"/>
    <w:rsid w:val="006052E8"/>
    <w:rsid w:val="006329C1"/>
    <w:rsid w:val="00643C72"/>
    <w:rsid w:val="00647467"/>
    <w:rsid w:val="0065332E"/>
    <w:rsid w:val="00654CF7"/>
    <w:rsid w:val="00662DED"/>
    <w:rsid w:val="00664057"/>
    <w:rsid w:val="00666049"/>
    <w:rsid w:val="0066675E"/>
    <w:rsid w:val="00667B24"/>
    <w:rsid w:val="006775AB"/>
    <w:rsid w:val="0068786F"/>
    <w:rsid w:val="00694EF7"/>
    <w:rsid w:val="006965F7"/>
    <w:rsid w:val="006A4478"/>
    <w:rsid w:val="006B2350"/>
    <w:rsid w:val="006B4109"/>
    <w:rsid w:val="006C316D"/>
    <w:rsid w:val="006C60A0"/>
    <w:rsid w:val="006C7863"/>
    <w:rsid w:val="00721676"/>
    <w:rsid w:val="00791846"/>
    <w:rsid w:val="00794949"/>
    <w:rsid w:val="007A0874"/>
    <w:rsid w:val="007A34EC"/>
    <w:rsid w:val="007B0A34"/>
    <w:rsid w:val="007B5E09"/>
    <w:rsid w:val="007C3148"/>
    <w:rsid w:val="007E3627"/>
    <w:rsid w:val="008058C2"/>
    <w:rsid w:val="00826C22"/>
    <w:rsid w:val="00837C85"/>
    <w:rsid w:val="00846E59"/>
    <w:rsid w:val="008471DA"/>
    <w:rsid w:val="00854CB1"/>
    <w:rsid w:val="00881092"/>
    <w:rsid w:val="00894F8E"/>
    <w:rsid w:val="008B0A0A"/>
    <w:rsid w:val="008C518F"/>
    <w:rsid w:val="008E2680"/>
    <w:rsid w:val="008F084C"/>
    <w:rsid w:val="008F270D"/>
    <w:rsid w:val="009022CA"/>
    <w:rsid w:val="009044B5"/>
    <w:rsid w:val="009236F7"/>
    <w:rsid w:val="0092600E"/>
    <w:rsid w:val="00926179"/>
    <w:rsid w:val="00977A85"/>
    <w:rsid w:val="009862AE"/>
    <w:rsid w:val="00986C54"/>
    <w:rsid w:val="0098784F"/>
    <w:rsid w:val="009B2FF7"/>
    <w:rsid w:val="009B6698"/>
    <w:rsid w:val="009F5182"/>
    <w:rsid w:val="00A171A2"/>
    <w:rsid w:val="00A24A0D"/>
    <w:rsid w:val="00A24DB6"/>
    <w:rsid w:val="00A72C2D"/>
    <w:rsid w:val="00A774A4"/>
    <w:rsid w:val="00A77892"/>
    <w:rsid w:val="00A87CAB"/>
    <w:rsid w:val="00A9398B"/>
    <w:rsid w:val="00AC4093"/>
    <w:rsid w:val="00AD0CA1"/>
    <w:rsid w:val="00AD3BE6"/>
    <w:rsid w:val="00AF4102"/>
    <w:rsid w:val="00B07EE2"/>
    <w:rsid w:val="00B13840"/>
    <w:rsid w:val="00B23BB4"/>
    <w:rsid w:val="00B3397F"/>
    <w:rsid w:val="00B43DD9"/>
    <w:rsid w:val="00B45B4E"/>
    <w:rsid w:val="00B678A6"/>
    <w:rsid w:val="00B67CD2"/>
    <w:rsid w:val="00B908D2"/>
    <w:rsid w:val="00B924B3"/>
    <w:rsid w:val="00BA3559"/>
    <w:rsid w:val="00BD3DEB"/>
    <w:rsid w:val="00BE3AC4"/>
    <w:rsid w:val="00BE49DB"/>
    <w:rsid w:val="00BF2B8D"/>
    <w:rsid w:val="00BF7861"/>
    <w:rsid w:val="00C42CE8"/>
    <w:rsid w:val="00C54080"/>
    <w:rsid w:val="00CA6D25"/>
    <w:rsid w:val="00CA7D4C"/>
    <w:rsid w:val="00CE2235"/>
    <w:rsid w:val="00CE2DE2"/>
    <w:rsid w:val="00CF55FC"/>
    <w:rsid w:val="00D011F6"/>
    <w:rsid w:val="00D0184C"/>
    <w:rsid w:val="00D346C6"/>
    <w:rsid w:val="00D46EB3"/>
    <w:rsid w:val="00D526EC"/>
    <w:rsid w:val="00D7243A"/>
    <w:rsid w:val="00D76F78"/>
    <w:rsid w:val="00D869F9"/>
    <w:rsid w:val="00DA7224"/>
    <w:rsid w:val="00DB214C"/>
    <w:rsid w:val="00DB7F91"/>
    <w:rsid w:val="00DC4E21"/>
    <w:rsid w:val="00DD2A11"/>
    <w:rsid w:val="00DF0081"/>
    <w:rsid w:val="00DF69AC"/>
    <w:rsid w:val="00E04565"/>
    <w:rsid w:val="00E16031"/>
    <w:rsid w:val="00E24773"/>
    <w:rsid w:val="00E33FCD"/>
    <w:rsid w:val="00E36D4F"/>
    <w:rsid w:val="00E47EBC"/>
    <w:rsid w:val="00E66381"/>
    <w:rsid w:val="00E714D4"/>
    <w:rsid w:val="00E7642A"/>
    <w:rsid w:val="00E82515"/>
    <w:rsid w:val="00EA0E2C"/>
    <w:rsid w:val="00EB15FF"/>
    <w:rsid w:val="00EB7997"/>
    <w:rsid w:val="00EC36A1"/>
    <w:rsid w:val="00EC6654"/>
    <w:rsid w:val="00ED528A"/>
    <w:rsid w:val="00ED617D"/>
    <w:rsid w:val="00EE413D"/>
    <w:rsid w:val="00EE7D27"/>
    <w:rsid w:val="00EF60F2"/>
    <w:rsid w:val="00F0093C"/>
    <w:rsid w:val="00F05AB7"/>
    <w:rsid w:val="00F06ED7"/>
    <w:rsid w:val="00F1674C"/>
    <w:rsid w:val="00F3710C"/>
    <w:rsid w:val="00F42B21"/>
    <w:rsid w:val="00F52D88"/>
    <w:rsid w:val="00F8011E"/>
    <w:rsid w:val="00F92672"/>
    <w:rsid w:val="00F97BF5"/>
    <w:rsid w:val="00FA6E69"/>
    <w:rsid w:val="00FC5578"/>
    <w:rsid w:val="00FD1F8F"/>
    <w:rsid w:val="00FD6718"/>
    <w:rsid w:val="00FE3F11"/>
    <w:rsid w:val="00FF28BB"/>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8C2"/>
    <w:rPr>
      <w:sz w:val="24"/>
      <w:szCs w:val="24"/>
      <w:lang w:eastAsia="en-US"/>
    </w:rPr>
  </w:style>
  <w:style w:type="paragraph" w:styleId="Heading2">
    <w:name w:val="heading 2"/>
    <w:basedOn w:val="Normal"/>
    <w:next w:val="Normal"/>
    <w:link w:val="Heading2Char1"/>
    <w:uiPriority w:val="99"/>
    <w:qFormat/>
    <w:locked/>
    <w:rsid w:val="00445A28"/>
    <w:pPr>
      <w:keepNext/>
      <w:spacing w:before="240" w:after="60"/>
      <w:outlineLvl w:val="1"/>
    </w:pPr>
    <w:rPr>
      <w:rFonts w:ascii="Arial" w:hAnsi="Arial"/>
      <w:b/>
      <w:i/>
      <w:sz w:val="28"/>
      <w:szCs w:val="20"/>
      <w:lang w:eastAsia="pl-PL"/>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250809"/>
    <w:rPr>
      <w:rFonts w:ascii="Cambria" w:hAnsi="Cambria" w:cs="Times New Roman"/>
      <w:b/>
      <w:i/>
      <w:sz w:val="28"/>
      <w:lang w:eastAsia="en-US"/>
    </w:rPr>
  </w:style>
  <w:style w:type="paragraph" w:styleId="NormalWeb">
    <w:name w:val="Normal (Web)"/>
    <w:basedOn w:val="Normal"/>
    <w:uiPriority w:val="99"/>
    <w:rsid w:val="00FA6E69"/>
    <w:pPr>
      <w:spacing w:before="100" w:beforeAutospacing="1" w:after="100" w:afterAutospacing="1"/>
    </w:pPr>
    <w:rPr>
      <w:rFonts w:ascii="Times New Roman" w:eastAsia="Times New Roman" w:hAnsi="Times New Roman"/>
      <w:lang w:eastAsia="pl-PL"/>
    </w:rPr>
  </w:style>
  <w:style w:type="paragraph" w:styleId="HTMLPreformatted">
    <w:name w:val="HTML Preformatted"/>
    <w:basedOn w:val="Normal"/>
    <w:link w:val="HTMLPreformattedChar"/>
    <w:uiPriority w:val="99"/>
    <w:semiHidden/>
    <w:rsid w:val="00FA6E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pl-PL"/>
    </w:rPr>
  </w:style>
  <w:style w:type="character" w:customStyle="1" w:styleId="HTMLPreformattedChar">
    <w:name w:val="HTML Preformatted Char"/>
    <w:basedOn w:val="DefaultParagraphFont"/>
    <w:link w:val="HTMLPreformatted"/>
    <w:uiPriority w:val="99"/>
    <w:semiHidden/>
    <w:locked/>
    <w:rsid w:val="00FA6E69"/>
    <w:rPr>
      <w:rFonts w:ascii="Courier New" w:hAnsi="Courier New" w:cs="Times New Roman"/>
      <w:sz w:val="20"/>
      <w:lang w:eastAsia="pl-PL"/>
    </w:rPr>
  </w:style>
  <w:style w:type="paragraph" w:styleId="Header">
    <w:name w:val="header"/>
    <w:basedOn w:val="Normal"/>
    <w:link w:val="HeaderChar"/>
    <w:uiPriority w:val="99"/>
    <w:rsid w:val="006965F7"/>
    <w:pPr>
      <w:tabs>
        <w:tab w:val="center" w:pos="4536"/>
        <w:tab w:val="right" w:pos="9072"/>
      </w:tabs>
    </w:pPr>
    <w:rPr>
      <w:sz w:val="20"/>
      <w:szCs w:val="20"/>
      <w:lang w:eastAsia="pl-PL"/>
    </w:rPr>
  </w:style>
  <w:style w:type="character" w:customStyle="1" w:styleId="HeaderChar">
    <w:name w:val="Header Char"/>
    <w:basedOn w:val="DefaultParagraphFont"/>
    <w:link w:val="Header"/>
    <w:uiPriority w:val="99"/>
    <w:locked/>
    <w:rsid w:val="006965F7"/>
    <w:rPr>
      <w:rFonts w:cs="Times New Roman"/>
    </w:rPr>
  </w:style>
  <w:style w:type="paragraph" w:styleId="Footer">
    <w:name w:val="footer"/>
    <w:basedOn w:val="Normal"/>
    <w:link w:val="FooterChar"/>
    <w:uiPriority w:val="99"/>
    <w:rsid w:val="006965F7"/>
    <w:pPr>
      <w:tabs>
        <w:tab w:val="center" w:pos="4536"/>
        <w:tab w:val="right" w:pos="9072"/>
      </w:tabs>
    </w:pPr>
    <w:rPr>
      <w:sz w:val="20"/>
      <w:szCs w:val="20"/>
      <w:lang w:eastAsia="pl-PL"/>
    </w:rPr>
  </w:style>
  <w:style w:type="character" w:customStyle="1" w:styleId="FooterChar">
    <w:name w:val="Footer Char"/>
    <w:basedOn w:val="DefaultParagraphFont"/>
    <w:link w:val="Footer"/>
    <w:uiPriority w:val="99"/>
    <w:locked/>
    <w:rsid w:val="006965F7"/>
    <w:rPr>
      <w:rFonts w:cs="Times New Roman"/>
    </w:rPr>
  </w:style>
  <w:style w:type="character" w:styleId="PageNumber">
    <w:name w:val="page number"/>
    <w:basedOn w:val="DefaultParagraphFont"/>
    <w:uiPriority w:val="99"/>
    <w:semiHidden/>
    <w:rsid w:val="006965F7"/>
    <w:rPr>
      <w:rFonts w:cs="Times New Roman"/>
    </w:rPr>
  </w:style>
  <w:style w:type="paragraph" w:styleId="BalloonText">
    <w:name w:val="Balloon Text"/>
    <w:basedOn w:val="Normal"/>
    <w:link w:val="BalloonTextChar"/>
    <w:uiPriority w:val="99"/>
    <w:semiHidden/>
    <w:rsid w:val="00E66381"/>
    <w:rPr>
      <w:rFonts w:ascii="Times New Roman" w:hAnsi="Times New Roman"/>
      <w:sz w:val="18"/>
      <w:szCs w:val="18"/>
      <w:lang w:eastAsia="pl-PL"/>
    </w:rPr>
  </w:style>
  <w:style w:type="character" w:customStyle="1" w:styleId="BalloonTextChar">
    <w:name w:val="Balloon Text Char"/>
    <w:basedOn w:val="DefaultParagraphFont"/>
    <w:link w:val="BalloonText"/>
    <w:uiPriority w:val="99"/>
    <w:semiHidden/>
    <w:locked/>
    <w:rsid w:val="00E66381"/>
    <w:rPr>
      <w:rFonts w:ascii="Times New Roman" w:hAnsi="Times New Roman" w:cs="Times New Roman"/>
      <w:sz w:val="18"/>
    </w:rPr>
  </w:style>
  <w:style w:type="paragraph" w:styleId="ListParagraph">
    <w:name w:val="List Paragraph"/>
    <w:aliases w:val="L1,Numerowanie,2 heading,A_wyliczenie,K-P_odwolanie,Akapit z listą5,maz_wyliczenie,opis dzialania,BulletC,normalny tekst,List bullet,Obiekt,List Paragraph1,Podsis rysunku,Wyliczanie,lp1,Preambuła,x.,Nagłowek 3,Wypunktowani"/>
    <w:basedOn w:val="Normal"/>
    <w:link w:val="ListParagraphChar"/>
    <w:uiPriority w:val="99"/>
    <w:qFormat/>
    <w:rsid w:val="00D346C6"/>
    <w:pPr>
      <w:ind w:left="720"/>
      <w:contextualSpacing/>
    </w:pPr>
    <w:rPr>
      <w:szCs w:val="20"/>
    </w:rPr>
  </w:style>
  <w:style w:type="paragraph" w:styleId="BodyText3">
    <w:name w:val="Body Text 3"/>
    <w:basedOn w:val="Normal"/>
    <w:link w:val="BodyText3Char"/>
    <w:uiPriority w:val="99"/>
    <w:rsid w:val="00A77892"/>
    <w:pPr>
      <w:spacing w:after="120"/>
    </w:pPr>
    <w:rPr>
      <w:sz w:val="16"/>
      <w:szCs w:val="16"/>
    </w:rPr>
  </w:style>
  <w:style w:type="character" w:customStyle="1" w:styleId="BodyText3Char">
    <w:name w:val="Body Text 3 Char"/>
    <w:basedOn w:val="DefaultParagraphFont"/>
    <w:link w:val="BodyText3"/>
    <w:uiPriority w:val="99"/>
    <w:semiHidden/>
    <w:locked/>
    <w:rsid w:val="00DF0081"/>
    <w:rPr>
      <w:rFonts w:cs="Times New Roman"/>
      <w:sz w:val="16"/>
      <w:lang w:eastAsia="en-US"/>
    </w:rPr>
  </w:style>
  <w:style w:type="paragraph" w:customStyle="1" w:styleId="Default">
    <w:name w:val="Default"/>
    <w:uiPriority w:val="99"/>
    <w:rsid w:val="00B23BB4"/>
    <w:pPr>
      <w:autoSpaceDE w:val="0"/>
      <w:autoSpaceDN w:val="0"/>
      <w:adjustRightInd w:val="0"/>
    </w:pPr>
    <w:rPr>
      <w:rFonts w:ascii="Cambria" w:hAnsi="Cambria" w:cs="Cambria"/>
      <w:color w:val="000000"/>
      <w:sz w:val="24"/>
      <w:szCs w:val="24"/>
    </w:rPr>
  </w:style>
  <w:style w:type="character" w:styleId="Hyperlink">
    <w:name w:val="Hyperlink"/>
    <w:basedOn w:val="DefaultParagraphFont"/>
    <w:uiPriority w:val="99"/>
    <w:rsid w:val="00397E0C"/>
    <w:rPr>
      <w:rFonts w:cs="Times New Roman"/>
      <w:color w:val="0000FF"/>
      <w:u w:val="single"/>
    </w:rPr>
  </w:style>
  <w:style w:type="paragraph" w:customStyle="1" w:styleId="Tekstpodstawowywcity21">
    <w:name w:val="Tekst podstawowy wcięty 21"/>
    <w:basedOn w:val="Normal"/>
    <w:uiPriority w:val="99"/>
    <w:rsid w:val="001A31DA"/>
    <w:pPr>
      <w:suppressAutoHyphens/>
      <w:ind w:left="340"/>
      <w:jc w:val="both"/>
    </w:pPr>
    <w:rPr>
      <w:rFonts w:ascii="TiepoloItcTEEBoo" w:hAnsi="TiepoloItcTEEBoo" w:cs="TiepoloItcTEEBoo"/>
      <w:sz w:val="22"/>
      <w:szCs w:val="20"/>
      <w:lang w:eastAsia="ar-SA"/>
    </w:rPr>
  </w:style>
  <w:style w:type="paragraph" w:styleId="BodyText">
    <w:name w:val="Body Text"/>
    <w:basedOn w:val="Normal"/>
    <w:link w:val="BodyTextChar"/>
    <w:uiPriority w:val="99"/>
    <w:rsid w:val="001564F4"/>
    <w:pPr>
      <w:spacing w:after="120"/>
    </w:pPr>
  </w:style>
  <w:style w:type="character" w:customStyle="1" w:styleId="BodyTextChar">
    <w:name w:val="Body Text Char"/>
    <w:basedOn w:val="DefaultParagraphFont"/>
    <w:link w:val="BodyText"/>
    <w:uiPriority w:val="99"/>
    <w:semiHidden/>
    <w:locked/>
    <w:rsid w:val="00DF0081"/>
    <w:rPr>
      <w:rFonts w:cs="Times New Roman"/>
      <w:sz w:val="24"/>
      <w:lang w:eastAsia="en-US"/>
    </w:rPr>
  </w:style>
  <w:style w:type="character" w:customStyle="1" w:styleId="Teksttreci">
    <w:name w:val="Tekst treści_"/>
    <w:link w:val="Teksttreci0"/>
    <w:uiPriority w:val="99"/>
    <w:locked/>
    <w:rsid w:val="00654CF7"/>
    <w:rPr>
      <w:rFonts w:ascii="Verdana" w:hAnsi="Verdana"/>
      <w:sz w:val="19"/>
      <w:shd w:val="clear" w:color="auto" w:fill="FFFFFF"/>
    </w:rPr>
  </w:style>
  <w:style w:type="paragraph" w:customStyle="1" w:styleId="Teksttreci0">
    <w:name w:val="Tekst treści"/>
    <w:basedOn w:val="Normal"/>
    <w:link w:val="Teksttreci"/>
    <w:uiPriority w:val="99"/>
    <w:rsid w:val="00654CF7"/>
    <w:pPr>
      <w:shd w:val="clear" w:color="auto" w:fill="FFFFFF"/>
      <w:spacing w:line="240" w:lineRule="atLeast"/>
      <w:ind w:hanging="1700"/>
    </w:pPr>
    <w:rPr>
      <w:rFonts w:ascii="Verdana" w:hAnsi="Verdana"/>
      <w:sz w:val="19"/>
      <w:szCs w:val="20"/>
      <w:shd w:val="clear" w:color="auto" w:fill="FFFFFF"/>
      <w:lang w:eastAsia="pl-PL"/>
    </w:rPr>
  </w:style>
  <w:style w:type="character" w:styleId="CommentReference">
    <w:name w:val="annotation reference"/>
    <w:basedOn w:val="DefaultParagraphFont"/>
    <w:uiPriority w:val="99"/>
    <w:rsid w:val="00CE2DE2"/>
    <w:rPr>
      <w:rFonts w:cs="Times New Roman"/>
      <w:sz w:val="16"/>
    </w:rPr>
  </w:style>
  <w:style w:type="paragraph" w:styleId="CommentText">
    <w:name w:val="annotation text"/>
    <w:basedOn w:val="Normal"/>
    <w:link w:val="CommentTextChar1"/>
    <w:uiPriority w:val="99"/>
    <w:rsid w:val="00CE2DE2"/>
    <w:pPr>
      <w:suppressAutoHyphens/>
    </w:pPr>
    <w:rPr>
      <w:sz w:val="20"/>
      <w:szCs w:val="20"/>
      <w:lang w:eastAsia="zh-CN"/>
    </w:rPr>
  </w:style>
  <w:style w:type="character" w:customStyle="1" w:styleId="CommentTextChar">
    <w:name w:val="Comment Text Char"/>
    <w:basedOn w:val="DefaultParagraphFont"/>
    <w:link w:val="CommentText"/>
    <w:uiPriority w:val="99"/>
    <w:semiHidden/>
    <w:locked/>
    <w:rsid w:val="0008603B"/>
    <w:rPr>
      <w:rFonts w:cs="Times New Roman"/>
      <w:sz w:val="20"/>
      <w:lang w:eastAsia="en-US"/>
    </w:rPr>
  </w:style>
  <w:style w:type="character" w:customStyle="1" w:styleId="CommentTextChar1">
    <w:name w:val="Comment Text Char1"/>
    <w:link w:val="CommentText"/>
    <w:uiPriority w:val="99"/>
    <w:locked/>
    <w:rsid w:val="00CE2DE2"/>
    <w:rPr>
      <w:lang w:val="pl-PL" w:eastAsia="zh-CN"/>
    </w:rPr>
  </w:style>
  <w:style w:type="character" w:customStyle="1" w:styleId="WW8Num2z7">
    <w:name w:val="WW8Num2z7"/>
    <w:uiPriority w:val="99"/>
    <w:rsid w:val="009236F7"/>
  </w:style>
  <w:style w:type="character" w:customStyle="1" w:styleId="Heading2Char1">
    <w:name w:val="Heading 2 Char1"/>
    <w:link w:val="Heading2"/>
    <w:uiPriority w:val="99"/>
    <w:locked/>
    <w:rsid w:val="00445A28"/>
    <w:rPr>
      <w:rFonts w:ascii="Arial" w:hAnsi="Arial"/>
      <w:b/>
      <w:i/>
      <w:sz w:val="28"/>
      <w:lang w:val="pl-PL" w:eastAsia="pl-PL"/>
    </w:rPr>
  </w:style>
  <w:style w:type="character" w:customStyle="1" w:styleId="ListParagraphChar">
    <w:name w:val="List Paragraph Char"/>
    <w:aliases w:val="L1 Char,Numerowanie Char,2 heading Char,A_wyliczenie Char,K-P_odwolanie Char,Akapit z listą5 Char,maz_wyliczenie Char,opis dzialania Char,BulletC Char,normalny tekst Char,List bullet Char,Obiekt Char,List Paragraph1 Char,lp1 Char"/>
    <w:link w:val="ListParagraph"/>
    <w:uiPriority w:val="99"/>
    <w:locked/>
    <w:rsid w:val="00445A28"/>
    <w:rPr>
      <w:rFonts w:ascii="Calibri" w:hAnsi="Calibri"/>
      <w:sz w:val="24"/>
      <w:lang w:val="pl-PL" w:eastAsia="en-US"/>
    </w:rPr>
  </w:style>
  <w:style w:type="paragraph" w:styleId="BodyText2">
    <w:name w:val="Body Text 2"/>
    <w:basedOn w:val="Normal"/>
    <w:link w:val="BodyText2Char"/>
    <w:uiPriority w:val="99"/>
    <w:rsid w:val="000F755B"/>
    <w:pPr>
      <w:spacing w:after="120" w:line="480" w:lineRule="auto"/>
    </w:pPr>
  </w:style>
  <w:style w:type="character" w:customStyle="1" w:styleId="BodyText2Char">
    <w:name w:val="Body Text 2 Char"/>
    <w:basedOn w:val="DefaultParagraphFont"/>
    <w:link w:val="BodyText2"/>
    <w:uiPriority w:val="99"/>
    <w:semiHidden/>
    <w:locked/>
    <w:rsid w:val="00114238"/>
    <w:rPr>
      <w:rFonts w:cs="Times New Roman"/>
      <w:sz w:val="24"/>
      <w:szCs w:val="24"/>
      <w:lang w:eastAsia="en-US"/>
    </w:rPr>
  </w:style>
  <w:style w:type="paragraph" w:styleId="FootnoteText">
    <w:name w:val="footnote text"/>
    <w:aliases w:val="Podrozdział"/>
    <w:basedOn w:val="Normal"/>
    <w:link w:val="FootnoteTextChar1"/>
    <w:uiPriority w:val="99"/>
    <w:semiHidden/>
    <w:rsid w:val="000F755B"/>
    <w:rPr>
      <w:rFonts w:ascii="Tahoma" w:hAnsi="Tahoma"/>
      <w:sz w:val="20"/>
      <w:szCs w:val="20"/>
      <w:lang w:eastAsia="pl-PL"/>
    </w:rPr>
  </w:style>
  <w:style w:type="character" w:customStyle="1" w:styleId="FootnoteTextChar">
    <w:name w:val="Footnote Text Char"/>
    <w:aliases w:val="Podrozdział Char"/>
    <w:basedOn w:val="DefaultParagraphFont"/>
    <w:link w:val="FootnoteText"/>
    <w:uiPriority w:val="99"/>
    <w:semiHidden/>
    <w:locked/>
    <w:rsid w:val="00114238"/>
    <w:rPr>
      <w:rFonts w:cs="Times New Roman"/>
      <w:sz w:val="20"/>
      <w:szCs w:val="20"/>
      <w:lang w:eastAsia="en-US"/>
    </w:rPr>
  </w:style>
  <w:style w:type="character" w:customStyle="1" w:styleId="FootnoteTextChar1">
    <w:name w:val="Footnote Text Char1"/>
    <w:aliases w:val="Podrozdział Char1"/>
    <w:link w:val="FootnoteText"/>
    <w:uiPriority w:val="99"/>
    <w:semiHidden/>
    <w:locked/>
    <w:rsid w:val="000F755B"/>
    <w:rPr>
      <w:rFonts w:ascii="Tahoma" w:hAnsi="Tahoma"/>
      <w:lang w:val="pl-PL"/>
    </w:rPr>
  </w:style>
</w:styles>
</file>

<file path=word/webSettings.xml><?xml version="1.0" encoding="utf-8"?>
<w:webSettings xmlns:r="http://schemas.openxmlformats.org/officeDocument/2006/relationships" xmlns:w="http://schemas.openxmlformats.org/wordprocessingml/2006/main">
  <w:divs>
    <w:div w:id="726882478">
      <w:marLeft w:val="0"/>
      <w:marRight w:val="0"/>
      <w:marTop w:val="0"/>
      <w:marBottom w:val="0"/>
      <w:divBdr>
        <w:top w:val="none" w:sz="0" w:space="0" w:color="auto"/>
        <w:left w:val="none" w:sz="0" w:space="0" w:color="auto"/>
        <w:bottom w:val="none" w:sz="0" w:space="0" w:color="auto"/>
        <w:right w:val="none" w:sz="0" w:space="0" w:color="auto"/>
      </w:divBdr>
      <w:divsChild>
        <w:div w:id="726882511">
          <w:marLeft w:val="0"/>
          <w:marRight w:val="0"/>
          <w:marTop w:val="0"/>
          <w:marBottom w:val="0"/>
          <w:divBdr>
            <w:top w:val="none" w:sz="0" w:space="0" w:color="auto"/>
            <w:left w:val="none" w:sz="0" w:space="0" w:color="auto"/>
            <w:bottom w:val="none" w:sz="0" w:space="0" w:color="auto"/>
            <w:right w:val="none" w:sz="0" w:space="0" w:color="auto"/>
          </w:divBdr>
          <w:divsChild>
            <w:div w:id="726882476">
              <w:marLeft w:val="0"/>
              <w:marRight w:val="0"/>
              <w:marTop w:val="0"/>
              <w:marBottom w:val="0"/>
              <w:divBdr>
                <w:top w:val="none" w:sz="0" w:space="0" w:color="auto"/>
                <w:left w:val="none" w:sz="0" w:space="0" w:color="auto"/>
                <w:bottom w:val="none" w:sz="0" w:space="0" w:color="auto"/>
                <w:right w:val="none" w:sz="0" w:space="0" w:color="auto"/>
              </w:divBdr>
              <w:divsChild>
                <w:div w:id="726882479">
                  <w:marLeft w:val="0"/>
                  <w:marRight w:val="0"/>
                  <w:marTop w:val="0"/>
                  <w:marBottom w:val="0"/>
                  <w:divBdr>
                    <w:top w:val="none" w:sz="0" w:space="0" w:color="auto"/>
                    <w:left w:val="none" w:sz="0" w:space="0" w:color="auto"/>
                    <w:bottom w:val="none" w:sz="0" w:space="0" w:color="auto"/>
                    <w:right w:val="none" w:sz="0" w:space="0" w:color="auto"/>
                  </w:divBdr>
                </w:div>
              </w:divsChild>
            </w:div>
            <w:div w:id="726882477">
              <w:marLeft w:val="0"/>
              <w:marRight w:val="0"/>
              <w:marTop w:val="0"/>
              <w:marBottom w:val="0"/>
              <w:divBdr>
                <w:top w:val="none" w:sz="0" w:space="0" w:color="auto"/>
                <w:left w:val="none" w:sz="0" w:space="0" w:color="auto"/>
                <w:bottom w:val="none" w:sz="0" w:space="0" w:color="auto"/>
                <w:right w:val="none" w:sz="0" w:space="0" w:color="auto"/>
              </w:divBdr>
              <w:divsChild>
                <w:div w:id="726882482">
                  <w:marLeft w:val="0"/>
                  <w:marRight w:val="0"/>
                  <w:marTop w:val="0"/>
                  <w:marBottom w:val="0"/>
                  <w:divBdr>
                    <w:top w:val="none" w:sz="0" w:space="0" w:color="auto"/>
                    <w:left w:val="none" w:sz="0" w:space="0" w:color="auto"/>
                    <w:bottom w:val="none" w:sz="0" w:space="0" w:color="auto"/>
                    <w:right w:val="none" w:sz="0" w:space="0" w:color="auto"/>
                  </w:divBdr>
                </w:div>
              </w:divsChild>
            </w:div>
            <w:div w:id="726882494">
              <w:marLeft w:val="0"/>
              <w:marRight w:val="0"/>
              <w:marTop w:val="0"/>
              <w:marBottom w:val="0"/>
              <w:divBdr>
                <w:top w:val="none" w:sz="0" w:space="0" w:color="auto"/>
                <w:left w:val="none" w:sz="0" w:space="0" w:color="auto"/>
                <w:bottom w:val="none" w:sz="0" w:space="0" w:color="auto"/>
                <w:right w:val="none" w:sz="0" w:space="0" w:color="auto"/>
              </w:divBdr>
              <w:divsChild>
                <w:div w:id="726882528">
                  <w:marLeft w:val="0"/>
                  <w:marRight w:val="0"/>
                  <w:marTop w:val="0"/>
                  <w:marBottom w:val="0"/>
                  <w:divBdr>
                    <w:top w:val="none" w:sz="0" w:space="0" w:color="auto"/>
                    <w:left w:val="none" w:sz="0" w:space="0" w:color="auto"/>
                    <w:bottom w:val="none" w:sz="0" w:space="0" w:color="auto"/>
                    <w:right w:val="none" w:sz="0" w:space="0" w:color="auto"/>
                  </w:divBdr>
                </w:div>
              </w:divsChild>
            </w:div>
            <w:div w:id="726882499">
              <w:marLeft w:val="0"/>
              <w:marRight w:val="0"/>
              <w:marTop w:val="0"/>
              <w:marBottom w:val="0"/>
              <w:divBdr>
                <w:top w:val="none" w:sz="0" w:space="0" w:color="auto"/>
                <w:left w:val="none" w:sz="0" w:space="0" w:color="auto"/>
                <w:bottom w:val="none" w:sz="0" w:space="0" w:color="auto"/>
                <w:right w:val="none" w:sz="0" w:space="0" w:color="auto"/>
              </w:divBdr>
              <w:divsChild>
                <w:div w:id="726882492">
                  <w:marLeft w:val="0"/>
                  <w:marRight w:val="0"/>
                  <w:marTop w:val="0"/>
                  <w:marBottom w:val="0"/>
                  <w:divBdr>
                    <w:top w:val="none" w:sz="0" w:space="0" w:color="auto"/>
                    <w:left w:val="none" w:sz="0" w:space="0" w:color="auto"/>
                    <w:bottom w:val="none" w:sz="0" w:space="0" w:color="auto"/>
                    <w:right w:val="none" w:sz="0" w:space="0" w:color="auto"/>
                  </w:divBdr>
                </w:div>
              </w:divsChild>
            </w:div>
            <w:div w:id="726882509">
              <w:marLeft w:val="0"/>
              <w:marRight w:val="0"/>
              <w:marTop w:val="0"/>
              <w:marBottom w:val="0"/>
              <w:divBdr>
                <w:top w:val="none" w:sz="0" w:space="0" w:color="auto"/>
                <w:left w:val="none" w:sz="0" w:space="0" w:color="auto"/>
                <w:bottom w:val="none" w:sz="0" w:space="0" w:color="auto"/>
                <w:right w:val="none" w:sz="0" w:space="0" w:color="auto"/>
              </w:divBdr>
              <w:divsChild>
                <w:div w:id="726882481">
                  <w:marLeft w:val="0"/>
                  <w:marRight w:val="0"/>
                  <w:marTop w:val="0"/>
                  <w:marBottom w:val="0"/>
                  <w:divBdr>
                    <w:top w:val="none" w:sz="0" w:space="0" w:color="auto"/>
                    <w:left w:val="none" w:sz="0" w:space="0" w:color="auto"/>
                    <w:bottom w:val="none" w:sz="0" w:space="0" w:color="auto"/>
                    <w:right w:val="none" w:sz="0" w:space="0" w:color="auto"/>
                  </w:divBdr>
                </w:div>
              </w:divsChild>
            </w:div>
            <w:div w:id="726882515">
              <w:marLeft w:val="0"/>
              <w:marRight w:val="0"/>
              <w:marTop w:val="0"/>
              <w:marBottom w:val="0"/>
              <w:divBdr>
                <w:top w:val="none" w:sz="0" w:space="0" w:color="auto"/>
                <w:left w:val="none" w:sz="0" w:space="0" w:color="auto"/>
                <w:bottom w:val="none" w:sz="0" w:space="0" w:color="auto"/>
                <w:right w:val="none" w:sz="0" w:space="0" w:color="auto"/>
              </w:divBdr>
              <w:divsChild>
                <w:div w:id="726882532">
                  <w:marLeft w:val="0"/>
                  <w:marRight w:val="0"/>
                  <w:marTop w:val="0"/>
                  <w:marBottom w:val="0"/>
                  <w:divBdr>
                    <w:top w:val="none" w:sz="0" w:space="0" w:color="auto"/>
                    <w:left w:val="none" w:sz="0" w:space="0" w:color="auto"/>
                    <w:bottom w:val="none" w:sz="0" w:space="0" w:color="auto"/>
                    <w:right w:val="none" w:sz="0" w:space="0" w:color="auto"/>
                  </w:divBdr>
                </w:div>
              </w:divsChild>
            </w:div>
            <w:div w:id="726882517">
              <w:marLeft w:val="0"/>
              <w:marRight w:val="0"/>
              <w:marTop w:val="0"/>
              <w:marBottom w:val="0"/>
              <w:divBdr>
                <w:top w:val="none" w:sz="0" w:space="0" w:color="auto"/>
                <w:left w:val="none" w:sz="0" w:space="0" w:color="auto"/>
                <w:bottom w:val="none" w:sz="0" w:space="0" w:color="auto"/>
                <w:right w:val="none" w:sz="0" w:space="0" w:color="auto"/>
              </w:divBdr>
              <w:divsChild>
                <w:div w:id="726882495">
                  <w:marLeft w:val="0"/>
                  <w:marRight w:val="0"/>
                  <w:marTop w:val="0"/>
                  <w:marBottom w:val="0"/>
                  <w:divBdr>
                    <w:top w:val="none" w:sz="0" w:space="0" w:color="auto"/>
                    <w:left w:val="none" w:sz="0" w:space="0" w:color="auto"/>
                    <w:bottom w:val="none" w:sz="0" w:space="0" w:color="auto"/>
                    <w:right w:val="none" w:sz="0" w:space="0" w:color="auto"/>
                  </w:divBdr>
                </w:div>
                <w:div w:id="726882502">
                  <w:marLeft w:val="0"/>
                  <w:marRight w:val="0"/>
                  <w:marTop w:val="0"/>
                  <w:marBottom w:val="0"/>
                  <w:divBdr>
                    <w:top w:val="none" w:sz="0" w:space="0" w:color="auto"/>
                    <w:left w:val="none" w:sz="0" w:space="0" w:color="auto"/>
                    <w:bottom w:val="none" w:sz="0" w:space="0" w:color="auto"/>
                    <w:right w:val="none" w:sz="0" w:space="0" w:color="auto"/>
                  </w:divBdr>
                </w:div>
              </w:divsChild>
            </w:div>
            <w:div w:id="726882526">
              <w:marLeft w:val="0"/>
              <w:marRight w:val="0"/>
              <w:marTop w:val="0"/>
              <w:marBottom w:val="0"/>
              <w:divBdr>
                <w:top w:val="none" w:sz="0" w:space="0" w:color="auto"/>
                <w:left w:val="none" w:sz="0" w:space="0" w:color="auto"/>
                <w:bottom w:val="none" w:sz="0" w:space="0" w:color="auto"/>
                <w:right w:val="none" w:sz="0" w:space="0" w:color="auto"/>
              </w:divBdr>
              <w:divsChild>
                <w:div w:id="726882510">
                  <w:marLeft w:val="0"/>
                  <w:marRight w:val="0"/>
                  <w:marTop w:val="0"/>
                  <w:marBottom w:val="0"/>
                  <w:divBdr>
                    <w:top w:val="none" w:sz="0" w:space="0" w:color="auto"/>
                    <w:left w:val="none" w:sz="0" w:space="0" w:color="auto"/>
                    <w:bottom w:val="none" w:sz="0" w:space="0" w:color="auto"/>
                    <w:right w:val="none" w:sz="0" w:space="0" w:color="auto"/>
                  </w:divBdr>
                </w:div>
              </w:divsChild>
            </w:div>
            <w:div w:id="726882535">
              <w:marLeft w:val="0"/>
              <w:marRight w:val="0"/>
              <w:marTop w:val="0"/>
              <w:marBottom w:val="0"/>
              <w:divBdr>
                <w:top w:val="none" w:sz="0" w:space="0" w:color="auto"/>
                <w:left w:val="none" w:sz="0" w:space="0" w:color="auto"/>
                <w:bottom w:val="none" w:sz="0" w:space="0" w:color="auto"/>
                <w:right w:val="none" w:sz="0" w:space="0" w:color="auto"/>
              </w:divBdr>
              <w:divsChild>
                <w:div w:id="72688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882518">
          <w:marLeft w:val="0"/>
          <w:marRight w:val="0"/>
          <w:marTop w:val="0"/>
          <w:marBottom w:val="0"/>
          <w:divBdr>
            <w:top w:val="none" w:sz="0" w:space="0" w:color="auto"/>
            <w:left w:val="none" w:sz="0" w:space="0" w:color="auto"/>
            <w:bottom w:val="none" w:sz="0" w:space="0" w:color="auto"/>
            <w:right w:val="none" w:sz="0" w:space="0" w:color="auto"/>
          </w:divBdr>
          <w:divsChild>
            <w:div w:id="726882483">
              <w:marLeft w:val="0"/>
              <w:marRight w:val="0"/>
              <w:marTop w:val="0"/>
              <w:marBottom w:val="0"/>
              <w:divBdr>
                <w:top w:val="none" w:sz="0" w:space="0" w:color="auto"/>
                <w:left w:val="none" w:sz="0" w:space="0" w:color="auto"/>
                <w:bottom w:val="none" w:sz="0" w:space="0" w:color="auto"/>
                <w:right w:val="none" w:sz="0" w:space="0" w:color="auto"/>
              </w:divBdr>
              <w:divsChild>
                <w:div w:id="726882488">
                  <w:marLeft w:val="0"/>
                  <w:marRight w:val="0"/>
                  <w:marTop w:val="0"/>
                  <w:marBottom w:val="0"/>
                  <w:divBdr>
                    <w:top w:val="none" w:sz="0" w:space="0" w:color="auto"/>
                    <w:left w:val="none" w:sz="0" w:space="0" w:color="auto"/>
                    <w:bottom w:val="none" w:sz="0" w:space="0" w:color="auto"/>
                    <w:right w:val="none" w:sz="0" w:space="0" w:color="auto"/>
                  </w:divBdr>
                </w:div>
              </w:divsChild>
            </w:div>
            <w:div w:id="726882484">
              <w:marLeft w:val="0"/>
              <w:marRight w:val="0"/>
              <w:marTop w:val="0"/>
              <w:marBottom w:val="0"/>
              <w:divBdr>
                <w:top w:val="none" w:sz="0" w:space="0" w:color="auto"/>
                <w:left w:val="none" w:sz="0" w:space="0" w:color="auto"/>
                <w:bottom w:val="none" w:sz="0" w:space="0" w:color="auto"/>
                <w:right w:val="none" w:sz="0" w:space="0" w:color="auto"/>
              </w:divBdr>
              <w:divsChild>
                <w:div w:id="726882537">
                  <w:marLeft w:val="0"/>
                  <w:marRight w:val="0"/>
                  <w:marTop w:val="0"/>
                  <w:marBottom w:val="0"/>
                  <w:divBdr>
                    <w:top w:val="none" w:sz="0" w:space="0" w:color="auto"/>
                    <w:left w:val="none" w:sz="0" w:space="0" w:color="auto"/>
                    <w:bottom w:val="none" w:sz="0" w:space="0" w:color="auto"/>
                    <w:right w:val="none" w:sz="0" w:space="0" w:color="auto"/>
                  </w:divBdr>
                </w:div>
              </w:divsChild>
            </w:div>
            <w:div w:id="726882489">
              <w:marLeft w:val="0"/>
              <w:marRight w:val="0"/>
              <w:marTop w:val="0"/>
              <w:marBottom w:val="0"/>
              <w:divBdr>
                <w:top w:val="none" w:sz="0" w:space="0" w:color="auto"/>
                <w:left w:val="none" w:sz="0" w:space="0" w:color="auto"/>
                <w:bottom w:val="none" w:sz="0" w:space="0" w:color="auto"/>
                <w:right w:val="none" w:sz="0" w:space="0" w:color="auto"/>
              </w:divBdr>
              <w:divsChild>
                <w:div w:id="726882527">
                  <w:marLeft w:val="0"/>
                  <w:marRight w:val="0"/>
                  <w:marTop w:val="0"/>
                  <w:marBottom w:val="0"/>
                  <w:divBdr>
                    <w:top w:val="none" w:sz="0" w:space="0" w:color="auto"/>
                    <w:left w:val="none" w:sz="0" w:space="0" w:color="auto"/>
                    <w:bottom w:val="none" w:sz="0" w:space="0" w:color="auto"/>
                    <w:right w:val="none" w:sz="0" w:space="0" w:color="auto"/>
                  </w:divBdr>
                </w:div>
              </w:divsChild>
            </w:div>
            <w:div w:id="726882500">
              <w:marLeft w:val="0"/>
              <w:marRight w:val="0"/>
              <w:marTop w:val="0"/>
              <w:marBottom w:val="0"/>
              <w:divBdr>
                <w:top w:val="none" w:sz="0" w:space="0" w:color="auto"/>
                <w:left w:val="none" w:sz="0" w:space="0" w:color="auto"/>
                <w:bottom w:val="none" w:sz="0" w:space="0" w:color="auto"/>
                <w:right w:val="none" w:sz="0" w:space="0" w:color="auto"/>
              </w:divBdr>
              <w:divsChild>
                <w:div w:id="726882493">
                  <w:marLeft w:val="0"/>
                  <w:marRight w:val="0"/>
                  <w:marTop w:val="0"/>
                  <w:marBottom w:val="0"/>
                  <w:divBdr>
                    <w:top w:val="none" w:sz="0" w:space="0" w:color="auto"/>
                    <w:left w:val="none" w:sz="0" w:space="0" w:color="auto"/>
                    <w:bottom w:val="none" w:sz="0" w:space="0" w:color="auto"/>
                    <w:right w:val="none" w:sz="0" w:space="0" w:color="auto"/>
                  </w:divBdr>
                </w:div>
              </w:divsChild>
            </w:div>
            <w:div w:id="726882514">
              <w:marLeft w:val="0"/>
              <w:marRight w:val="0"/>
              <w:marTop w:val="0"/>
              <w:marBottom w:val="0"/>
              <w:divBdr>
                <w:top w:val="none" w:sz="0" w:space="0" w:color="auto"/>
                <w:left w:val="none" w:sz="0" w:space="0" w:color="auto"/>
                <w:bottom w:val="none" w:sz="0" w:space="0" w:color="auto"/>
                <w:right w:val="none" w:sz="0" w:space="0" w:color="auto"/>
              </w:divBdr>
              <w:divsChild>
                <w:div w:id="726882504">
                  <w:marLeft w:val="0"/>
                  <w:marRight w:val="0"/>
                  <w:marTop w:val="0"/>
                  <w:marBottom w:val="0"/>
                  <w:divBdr>
                    <w:top w:val="none" w:sz="0" w:space="0" w:color="auto"/>
                    <w:left w:val="none" w:sz="0" w:space="0" w:color="auto"/>
                    <w:bottom w:val="none" w:sz="0" w:space="0" w:color="auto"/>
                    <w:right w:val="none" w:sz="0" w:space="0" w:color="auto"/>
                  </w:divBdr>
                </w:div>
              </w:divsChild>
            </w:div>
            <w:div w:id="726882520">
              <w:marLeft w:val="0"/>
              <w:marRight w:val="0"/>
              <w:marTop w:val="0"/>
              <w:marBottom w:val="0"/>
              <w:divBdr>
                <w:top w:val="none" w:sz="0" w:space="0" w:color="auto"/>
                <w:left w:val="none" w:sz="0" w:space="0" w:color="auto"/>
                <w:bottom w:val="none" w:sz="0" w:space="0" w:color="auto"/>
                <w:right w:val="none" w:sz="0" w:space="0" w:color="auto"/>
              </w:divBdr>
              <w:divsChild>
                <w:div w:id="726882498">
                  <w:marLeft w:val="0"/>
                  <w:marRight w:val="0"/>
                  <w:marTop w:val="0"/>
                  <w:marBottom w:val="0"/>
                  <w:divBdr>
                    <w:top w:val="none" w:sz="0" w:space="0" w:color="auto"/>
                    <w:left w:val="none" w:sz="0" w:space="0" w:color="auto"/>
                    <w:bottom w:val="none" w:sz="0" w:space="0" w:color="auto"/>
                    <w:right w:val="none" w:sz="0" w:space="0" w:color="auto"/>
                  </w:divBdr>
                </w:div>
                <w:div w:id="726882536">
                  <w:marLeft w:val="0"/>
                  <w:marRight w:val="0"/>
                  <w:marTop w:val="0"/>
                  <w:marBottom w:val="0"/>
                  <w:divBdr>
                    <w:top w:val="none" w:sz="0" w:space="0" w:color="auto"/>
                    <w:left w:val="none" w:sz="0" w:space="0" w:color="auto"/>
                    <w:bottom w:val="none" w:sz="0" w:space="0" w:color="auto"/>
                    <w:right w:val="none" w:sz="0" w:space="0" w:color="auto"/>
                  </w:divBdr>
                </w:div>
              </w:divsChild>
            </w:div>
            <w:div w:id="726882523">
              <w:marLeft w:val="0"/>
              <w:marRight w:val="0"/>
              <w:marTop w:val="0"/>
              <w:marBottom w:val="0"/>
              <w:divBdr>
                <w:top w:val="none" w:sz="0" w:space="0" w:color="auto"/>
                <w:left w:val="none" w:sz="0" w:space="0" w:color="auto"/>
                <w:bottom w:val="none" w:sz="0" w:space="0" w:color="auto"/>
                <w:right w:val="none" w:sz="0" w:space="0" w:color="auto"/>
              </w:divBdr>
              <w:divsChild>
                <w:div w:id="726882521">
                  <w:marLeft w:val="0"/>
                  <w:marRight w:val="0"/>
                  <w:marTop w:val="0"/>
                  <w:marBottom w:val="0"/>
                  <w:divBdr>
                    <w:top w:val="none" w:sz="0" w:space="0" w:color="auto"/>
                    <w:left w:val="none" w:sz="0" w:space="0" w:color="auto"/>
                    <w:bottom w:val="none" w:sz="0" w:space="0" w:color="auto"/>
                    <w:right w:val="none" w:sz="0" w:space="0" w:color="auto"/>
                  </w:divBdr>
                </w:div>
              </w:divsChild>
            </w:div>
            <w:div w:id="726882529">
              <w:marLeft w:val="0"/>
              <w:marRight w:val="0"/>
              <w:marTop w:val="0"/>
              <w:marBottom w:val="0"/>
              <w:divBdr>
                <w:top w:val="none" w:sz="0" w:space="0" w:color="auto"/>
                <w:left w:val="none" w:sz="0" w:space="0" w:color="auto"/>
                <w:bottom w:val="none" w:sz="0" w:space="0" w:color="auto"/>
                <w:right w:val="none" w:sz="0" w:space="0" w:color="auto"/>
              </w:divBdr>
              <w:divsChild>
                <w:div w:id="726882538">
                  <w:marLeft w:val="0"/>
                  <w:marRight w:val="0"/>
                  <w:marTop w:val="0"/>
                  <w:marBottom w:val="0"/>
                  <w:divBdr>
                    <w:top w:val="none" w:sz="0" w:space="0" w:color="auto"/>
                    <w:left w:val="none" w:sz="0" w:space="0" w:color="auto"/>
                    <w:bottom w:val="none" w:sz="0" w:space="0" w:color="auto"/>
                    <w:right w:val="none" w:sz="0" w:space="0" w:color="auto"/>
                  </w:divBdr>
                </w:div>
              </w:divsChild>
            </w:div>
            <w:div w:id="726882531">
              <w:marLeft w:val="0"/>
              <w:marRight w:val="0"/>
              <w:marTop w:val="0"/>
              <w:marBottom w:val="0"/>
              <w:divBdr>
                <w:top w:val="none" w:sz="0" w:space="0" w:color="auto"/>
                <w:left w:val="none" w:sz="0" w:space="0" w:color="auto"/>
                <w:bottom w:val="none" w:sz="0" w:space="0" w:color="auto"/>
                <w:right w:val="none" w:sz="0" w:space="0" w:color="auto"/>
              </w:divBdr>
              <w:divsChild>
                <w:div w:id="726882505">
                  <w:marLeft w:val="0"/>
                  <w:marRight w:val="0"/>
                  <w:marTop w:val="0"/>
                  <w:marBottom w:val="0"/>
                  <w:divBdr>
                    <w:top w:val="none" w:sz="0" w:space="0" w:color="auto"/>
                    <w:left w:val="none" w:sz="0" w:space="0" w:color="auto"/>
                    <w:bottom w:val="none" w:sz="0" w:space="0" w:color="auto"/>
                    <w:right w:val="none" w:sz="0" w:space="0" w:color="auto"/>
                  </w:divBdr>
                </w:div>
              </w:divsChild>
            </w:div>
            <w:div w:id="726882534">
              <w:marLeft w:val="0"/>
              <w:marRight w:val="0"/>
              <w:marTop w:val="0"/>
              <w:marBottom w:val="0"/>
              <w:divBdr>
                <w:top w:val="none" w:sz="0" w:space="0" w:color="auto"/>
                <w:left w:val="none" w:sz="0" w:space="0" w:color="auto"/>
                <w:bottom w:val="none" w:sz="0" w:space="0" w:color="auto"/>
                <w:right w:val="none" w:sz="0" w:space="0" w:color="auto"/>
              </w:divBdr>
              <w:divsChild>
                <w:div w:id="72688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882519">
          <w:marLeft w:val="0"/>
          <w:marRight w:val="0"/>
          <w:marTop w:val="0"/>
          <w:marBottom w:val="0"/>
          <w:divBdr>
            <w:top w:val="none" w:sz="0" w:space="0" w:color="auto"/>
            <w:left w:val="none" w:sz="0" w:space="0" w:color="auto"/>
            <w:bottom w:val="none" w:sz="0" w:space="0" w:color="auto"/>
            <w:right w:val="none" w:sz="0" w:space="0" w:color="auto"/>
          </w:divBdr>
          <w:divsChild>
            <w:div w:id="726882506">
              <w:marLeft w:val="0"/>
              <w:marRight w:val="0"/>
              <w:marTop w:val="0"/>
              <w:marBottom w:val="0"/>
              <w:divBdr>
                <w:top w:val="none" w:sz="0" w:space="0" w:color="auto"/>
                <w:left w:val="none" w:sz="0" w:space="0" w:color="auto"/>
                <w:bottom w:val="none" w:sz="0" w:space="0" w:color="auto"/>
                <w:right w:val="none" w:sz="0" w:space="0" w:color="auto"/>
              </w:divBdr>
              <w:divsChild>
                <w:div w:id="72688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882503">
      <w:marLeft w:val="0"/>
      <w:marRight w:val="0"/>
      <w:marTop w:val="0"/>
      <w:marBottom w:val="0"/>
      <w:divBdr>
        <w:top w:val="none" w:sz="0" w:space="0" w:color="auto"/>
        <w:left w:val="none" w:sz="0" w:space="0" w:color="auto"/>
        <w:bottom w:val="none" w:sz="0" w:space="0" w:color="auto"/>
        <w:right w:val="none" w:sz="0" w:space="0" w:color="auto"/>
      </w:divBdr>
      <w:divsChild>
        <w:div w:id="726882496">
          <w:marLeft w:val="0"/>
          <w:marRight w:val="0"/>
          <w:marTop w:val="0"/>
          <w:marBottom w:val="0"/>
          <w:divBdr>
            <w:top w:val="none" w:sz="0" w:space="0" w:color="auto"/>
            <w:left w:val="none" w:sz="0" w:space="0" w:color="auto"/>
            <w:bottom w:val="none" w:sz="0" w:space="0" w:color="auto"/>
            <w:right w:val="none" w:sz="0" w:space="0" w:color="auto"/>
          </w:divBdr>
          <w:divsChild>
            <w:div w:id="726882501">
              <w:marLeft w:val="0"/>
              <w:marRight w:val="0"/>
              <w:marTop w:val="0"/>
              <w:marBottom w:val="0"/>
              <w:divBdr>
                <w:top w:val="none" w:sz="0" w:space="0" w:color="auto"/>
                <w:left w:val="none" w:sz="0" w:space="0" w:color="auto"/>
                <w:bottom w:val="none" w:sz="0" w:space="0" w:color="auto"/>
                <w:right w:val="none" w:sz="0" w:space="0" w:color="auto"/>
              </w:divBdr>
              <w:divsChild>
                <w:div w:id="726882486">
                  <w:marLeft w:val="0"/>
                  <w:marRight w:val="0"/>
                  <w:marTop w:val="0"/>
                  <w:marBottom w:val="0"/>
                  <w:divBdr>
                    <w:top w:val="none" w:sz="0" w:space="0" w:color="auto"/>
                    <w:left w:val="none" w:sz="0" w:space="0" w:color="auto"/>
                    <w:bottom w:val="none" w:sz="0" w:space="0" w:color="auto"/>
                    <w:right w:val="none" w:sz="0" w:space="0" w:color="auto"/>
                  </w:divBdr>
                </w:div>
              </w:divsChild>
            </w:div>
            <w:div w:id="726882507">
              <w:marLeft w:val="0"/>
              <w:marRight w:val="0"/>
              <w:marTop w:val="0"/>
              <w:marBottom w:val="0"/>
              <w:divBdr>
                <w:top w:val="none" w:sz="0" w:space="0" w:color="auto"/>
                <w:left w:val="none" w:sz="0" w:space="0" w:color="auto"/>
                <w:bottom w:val="none" w:sz="0" w:space="0" w:color="auto"/>
                <w:right w:val="none" w:sz="0" w:space="0" w:color="auto"/>
              </w:divBdr>
              <w:divsChild>
                <w:div w:id="726882524">
                  <w:marLeft w:val="0"/>
                  <w:marRight w:val="0"/>
                  <w:marTop w:val="0"/>
                  <w:marBottom w:val="0"/>
                  <w:divBdr>
                    <w:top w:val="none" w:sz="0" w:space="0" w:color="auto"/>
                    <w:left w:val="none" w:sz="0" w:space="0" w:color="auto"/>
                    <w:bottom w:val="none" w:sz="0" w:space="0" w:color="auto"/>
                    <w:right w:val="none" w:sz="0" w:space="0" w:color="auto"/>
                  </w:divBdr>
                </w:div>
              </w:divsChild>
            </w:div>
            <w:div w:id="726882516">
              <w:marLeft w:val="0"/>
              <w:marRight w:val="0"/>
              <w:marTop w:val="0"/>
              <w:marBottom w:val="0"/>
              <w:divBdr>
                <w:top w:val="none" w:sz="0" w:space="0" w:color="auto"/>
                <w:left w:val="none" w:sz="0" w:space="0" w:color="auto"/>
                <w:bottom w:val="none" w:sz="0" w:space="0" w:color="auto"/>
                <w:right w:val="none" w:sz="0" w:space="0" w:color="auto"/>
              </w:divBdr>
              <w:divsChild>
                <w:div w:id="726882491">
                  <w:marLeft w:val="0"/>
                  <w:marRight w:val="0"/>
                  <w:marTop w:val="0"/>
                  <w:marBottom w:val="0"/>
                  <w:divBdr>
                    <w:top w:val="none" w:sz="0" w:space="0" w:color="auto"/>
                    <w:left w:val="none" w:sz="0" w:space="0" w:color="auto"/>
                    <w:bottom w:val="none" w:sz="0" w:space="0" w:color="auto"/>
                    <w:right w:val="none" w:sz="0" w:space="0" w:color="auto"/>
                  </w:divBdr>
                </w:div>
              </w:divsChild>
            </w:div>
            <w:div w:id="726882525">
              <w:marLeft w:val="0"/>
              <w:marRight w:val="0"/>
              <w:marTop w:val="0"/>
              <w:marBottom w:val="0"/>
              <w:divBdr>
                <w:top w:val="none" w:sz="0" w:space="0" w:color="auto"/>
                <w:left w:val="none" w:sz="0" w:space="0" w:color="auto"/>
                <w:bottom w:val="none" w:sz="0" w:space="0" w:color="auto"/>
                <w:right w:val="none" w:sz="0" w:space="0" w:color="auto"/>
              </w:divBdr>
              <w:divsChild>
                <w:div w:id="72688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882508">
      <w:marLeft w:val="0"/>
      <w:marRight w:val="0"/>
      <w:marTop w:val="0"/>
      <w:marBottom w:val="0"/>
      <w:divBdr>
        <w:top w:val="none" w:sz="0" w:space="0" w:color="auto"/>
        <w:left w:val="none" w:sz="0" w:space="0" w:color="auto"/>
        <w:bottom w:val="none" w:sz="0" w:space="0" w:color="auto"/>
        <w:right w:val="none" w:sz="0" w:space="0" w:color="auto"/>
      </w:divBdr>
      <w:divsChild>
        <w:div w:id="726882480">
          <w:marLeft w:val="0"/>
          <w:marRight w:val="0"/>
          <w:marTop w:val="0"/>
          <w:marBottom w:val="0"/>
          <w:divBdr>
            <w:top w:val="none" w:sz="0" w:space="0" w:color="auto"/>
            <w:left w:val="none" w:sz="0" w:space="0" w:color="auto"/>
            <w:bottom w:val="none" w:sz="0" w:space="0" w:color="auto"/>
            <w:right w:val="none" w:sz="0" w:space="0" w:color="auto"/>
          </w:divBdr>
          <w:divsChild>
            <w:div w:id="726882533">
              <w:marLeft w:val="0"/>
              <w:marRight w:val="0"/>
              <w:marTop w:val="0"/>
              <w:marBottom w:val="0"/>
              <w:divBdr>
                <w:top w:val="none" w:sz="0" w:space="0" w:color="auto"/>
                <w:left w:val="none" w:sz="0" w:space="0" w:color="auto"/>
                <w:bottom w:val="none" w:sz="0" w:space="0" w:color="auto"/>
                <w:right w:val="none" w:sz="0" w:space="0" w:color="auto"/>
              </w:divBdr>
              <w:divsChild>
                <w:div w:id="72688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882539">
      <w:marLeft w:val="0"/>
      <w:marRight w:val="0"/>
      <w:marTop w:val="0"/>
      <w:marBottom w:val="0"/>
      <w:divBdr>
        <w:top w:val="none" w:sz="0" w:space="0" w:color="auto"/>
        <w:left w:val="none" w:sz="0" w:space="0" w:color="auto"/>
        <w:bottom w:val="none" w:sz="0" w:space="0" w:color="auto"/>
        <w:right w:val="none" w:sz="0" w:space="0" w:color="auto"/>
      </w:divBdr>
      <w:divsChild>
        <w:div w:id="726882497">
          <w:marLeft w:val="0"/>
          <w:marRight w:val="0"/>
          <w:marTop w:val="0"/>
          <w:marBottom w:val="0"/>
          <w:divBdr>
            <w:top w:val="none" w:sz="0" w:space="0" w:color="auto"/>
            <w:left w:val="none" w:sz="0" w:space="0" w:color="auto"/>
            <w:bottom w:val="none" w:sz="0" w:space="0" w:color="auto"/>
            <w:right w:val="none" w:sz="0" w:space="0" w:color="auto"/>
          </w:divBdr>
          <w:divsChild>
            <w:div w:id="726882487">
              <w:marLeft w:val="0"/>
              <w:marRight w:val="0"/>
              <w:marTop w:val="0"/>
              <w:marBottom w:val="0"/>
              <w:divBdr>
                <w:top w:val="none" w:sz="0" w:space="0" w:color="auto"/>
                <w:left w:val="none" w:sz="0" w:space="0" w:color="auto"/>
                <w:bottom w:val="none" w:sz="0" w:space="0" w:color="auto"/>
                <w:right w:val="none" w:sz="0" w:space="0" w:color="auto"/>
              </w:divBdr>
              <w:divsChild>
                <w:div w:id="72688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ekretariat@szpital-siewierz.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5</Pages>
  <Words>1938</Words>
  <Characters>11630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Numer sprawy: ZP/PP/02/2020 </dc:title>
  <dc:subject/>
  <dc:creator>Anna Frankowska</dc:creator>
  <cp:keywords/>
  <dc:description/>
  <cp:lastModifiedBy>Anna Frankowska</cp:lastModifiedBy>
  <cp:revision>2</cp:revision>
  <cp:lastPrinted>2023-12-06T14:48:00Z</cp:lastPrinted>
  <dcterms:created xsi:type="dcterms:W3CDTF">2023-12-12T10:54:00Z</dcterms:created>
  <dcterms:modified xsi:type="dcterms:W3CDTF">2023-12-12T10:54:00Z</dcterms:modified>
</cp:coreProperties>
</file>